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F4" w:rsidRDefault="002D41F4" w:rsidP="002D41F4">
      <w:pPr>
        <w:shd w:val="clear" w:color="auto" w:fill="FFFFFF"/>
        <w:spacing w:after="0" w:line="240" w:lineRule="auto"/>
        <w:ind w:left="142" w:right="56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</w:pPr>
      <w:r w:rsidRPr="002D41F4"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  <w:t>Алименты на ребенка в 2017 году: кто имеет право, как получить, что делать в случае неуплаты</w:t>
      </w:r>
    </w:p>
    <w:p w:rsidR="00127067" w:rsidRDefault="00127067" w:rsidP="002D41F4">
      <w:pPr>
        <w:shd w:val="clear" w:color="auto" w:fill="FFFFFF"/>
        <w:spacing w:after="0" w:line="240" w:lineRule="auto"/>
        <w:ind w:left="142" w:right="56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66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136525</wp:posOffset>
            </wp:positionV>
            <wp:extent cx="5048250" cy="2533650"/>
            <wp:effectExtent l="19050" t="0" r="0" b="0"/>
            <wp:wrapThrough wrapText="bothSides">
              <wp:wrapPolygon edited="0">
                <wp:start x="-82" y="0"/>
                <wp:lineTo x="-82" y="21438"/>
                <wp:lineTo x="21600" y="21438"/>
                <wp:lineTo x="21600" y="0"/>
                <wp:lineTo x="-82" y="0"/>
              </wp:wrapPolygon>
            </wp:wrapThrough>
            <wp:docPr id="1" name="Рисунок 0" descr="h-DIVORCE-KIDS-628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DIVORCE-KIDS-628x3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C" w:rsidRPr="002D41F4" w:rsidRDefault="00DF1CDC" w:rsidP="002D41F4">
      <w:pPr>
        <w:shd w:val="clear" w:color="auto" w:fill="FFFFFF"/>
        <w:spacing w:after="0" w:line="240" w:lineRule="auto"/>
        <w:ind w:left="142" w:right="56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2"/>
          <w:szCs w:val="32"/>
          <w:lang w:eastAsia="ru-RU"/>
        </w:rPr>
      </w:pP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rStyle w:val="a4"/>
          <w:color w:val="000000"/>
          <w:sz w:val="28"/>
          <w:szCs w:val="28"/>
        </w:rPr>
      </w:pP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FF0066"/>
          <w:sz w:val="32"/>
          <w:szCs w:val="32"/>
        </w:rPr>
      </w:pPr>
      <w:r w:rsidRPr="002D41F4">
        <w:rPr>
          <w:rStyle w:val="a4"/>
          <w:color w:val="FF0066"/>
          <w:sz w:val="32"/>
          <w:szCs w:val="32"/>
        </w:rPr>
        <w:t>Кто имеет право на алименты на ребенка в 2017 году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Прежде всего, право на материальную поддержку имеют: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rStyle w:val="a4"/>
          <w:color w:val="000000"/>
          <w:sz w:val="28"/>
          <w:szCs w:val="28"/>
        </w:rPr>
        <w:t>Общие дети.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color w:val="000000"/>
          <w:sz w:val="28"/>
          <w:szCs w:val="28"/>
        </w:rPr>
        <w:t>Алименты выплачиваются до тех пор, пока ребенку не исполнится 18. Дети-инвалиды могут получать алименты и после совершеннолетия. Если отец в документах не значится, то прежде, чем назначить алименты, необходимо пройти экспертизу на отцовство.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rStyle w:val="a4"/>
          <w:color w:val="000000"/>
          <w:sz w:val="28"/>
          <w:szCs w:val="28"/>
        </w:rPr>
        <w:t>Бывший супруг или супруга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color w:val="000000"/>
          <w:sz w:val="28"/>
          <w:szCs w:val="28"/>
        </w:rPr>
        <w:t>— в случае нетрудоспособности (если она была получена во время брака или в течение 1 года после развода) или ухода за ребенком-инвалидом. Кроме того, женщина может получать материальную компенсацию во время беременности и в течение трех лет после рождения общего ребенка.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rStyle w:val="a4"/>
          <w:color w:val="000000"/>
          <w:sz w:val="28"/>
          <w:szCs w:val="28"/>
        </w:rPr>
        <w:t>Бывший супруг, вышедший на пенсию в течение 5 лет после развода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color w:val="000000"/>
          <w:sz w:val="28"/>
          <w:szCs w:val="28"/>
        </w:rPr>
        <w:t>— но только в случае долгого брака (точное число лет определит суд).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rStyle w:val="a4"/>
          <w:color w:val="000000"/>
          <w:sz w:val="28"/>
          <w:szCs w:val="28"/>
        </w:rPr>
        <w:t>Несовершеннолетние или нетрудоспособные родственники</w:t>
      </w:r>
      <w:r w:rsidRPr="002D41F4">
        <w:rPr>
          <w:rStyle w:val="apple-converted-space"/>
          <w:color w:val="000000"/>
          <w:sz w:val="28"/>
          <w:szCs w:val="28"/>
        </w:rPr>
        <w:t> </w:t>
      </w:r>
      <w:r w:rsidRPr="002D41F4">
        <w:rPr>
          <w:color w:val="000000"/>
          <w:sz w:val="28"/>
          <w:szCs w:val="28"/>
        </w:rPr>
        <w:t>— родители, братья, сестры и так далее.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Важно</w:t>
      </w:r>
      <w:proofErr w:type="gramStart"/>
      <w:r w:rsidRPr="002D41F4">
        <w:rPr>
          <w:color w:val="000000"/>
          <w:sz w:val="28"/>
          <w:szCs w:val="28"/>
        </w:rPr>
        <w:t xml:space="preserve"> :</w:t>
      </w:r>
      <w:proofErr w:type="gramEnd"/>
      <w:r w:rsidRPr="002D41F4">
        <w:rPr>
          <w:color w:val="000000"/>
          <w:sz w:val="28"/>
          <w:szCs w:val="28"/>
        </w:rPr>
        <w:t xml:space="preserve"> в браке родители или нет - право на алименты у их общих детей все равно есть! В случае гражданского брака деньги выплачиваются только на детей — а себя родители должны обеспечивать самостоятельно</w:t>
      </w:r>
      <w:proofErr w:type="gramStart"/>
      <w:r w:rsidRPr="002D41F4">
        <w:rPr>
          <w:color w:val="000000"/>
          <w:sz w:val="28"/>
          <w:szCs w:val="28"/>
        </w:rPr>
        <w:t>..</w:t>
      </w:r>
      <w:proofErr w:type="gramEnd"/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FF0066"/>
          <w:sz w:val="32"/>
          <w:szCs w:val="32"/>
        </w:rPr>
      </w:pPr>
      <w:r w:rsidRPr="002D41F4">
        <w:rPr>
          <w:rStyle w:val="a4"/>
          <w:color w:val="FF0066"/>
          <w:sz w:val="32"/>
          <w:szCs w:val="32"/>
        </w:rPr>
        <w:t>Как получить алименты на ребенка в 2017 году?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Если у супругов нет разногласий, то размер выплат они определяют сами. И совсем не обязательно на словах — для этого можно составить официальное соглашение и заверить его нотариально. В отличие от устных договоренностей, у такого соглашения есть юридическая сила и на него можно ссылаться в случае суда и конфликтов.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 xml:space="preserve">Если полюбовно договориться не получается — тогда вперед, в суд! Для этого необходимо подать исковое заявление по факту уклонения второго родителя от содержания своего ребенка. То есть, это можно сделать </w:t>
      </w:r>
      <w:r w:rsidRPr="002D41F4">
        <w:rPr>
          <w:color w:val="000000"/>
          <w:sz w:val="28"/>
          <w:szCs w:val="28"/>
        </w:rPr>
        <w:lastRenderedPageBreak/>
        <w:t>и в браке — например, если один из супругов не доносит свою зарплату до общего кошелька, например, из-за пьянства или игровой зависимости.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Заявление это надо подать в мировой суд по адресу того родителя, с которого планируется взыскать алименты. По итогу заседания составляется исполнительный лист, в котором прописана сумма выплат.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FF0066"/>
          <w:sz w:val="32"/>
          <w:szCs w:val="32"/>
        </w:rPr>
      </w:pPr>
      <w:r w:rsidRPr="002D41F4">
        <w:rPr>
          <w:rStyle w:val="a4"/>
          <w:color w:val="FF0066"/>
          <w:sz w:val="32"/>
          <w:szCs w:val="32"/>
        </w:rPr>
        <w:t>Размер выплат алиментов на ребенка в 2017 году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 xml:space="preserve">Суд может назначить </w:t>
      </w:r>
      <w:proofErr w:type="gramStart"/>
      <w:r w:rsidRPr="002D41F4">
        <w:rPr>
          <w:color w:val="000000"/>
          <w:sz w:val="28"/>
          <w:szCs w:val="28"/>
        </w:rPr>
        <w:t>выплаты</w:t>
      </w:r>
      <w:proofErr w:type="gramEnd"/>
      <w:r w:rsidRPr="002D41F4">
        <w:rPr>
          <w:color w:val="000000"/>
          <w:sz w:val="28"/>
          <w:szCs w:val="28"/>
        </w:rPr>
        <w:t xml:space="preserve"> как в фиксированной сумме, так и в процентах от дохода. Конкретную сумму в рублях (или другой валюте) юристы рекомендуют просить в том случае, если у второго супруга нет постоянной работы или если заработок сильно колеблется. Например, если супруг — </w:t>
      </w:r>
      <w:proofErr w:type="spellStart"/>
      <w:r w:rsidRPr="002D41F4">
        <w:rPr>
          <w:color w:val="000000"/>
          <w:sz w:val="28"/>
          <w:szCs w:val="28"/>
        </w:rPr>
        <w:t>фрилансер</w:t>
      </w:r>
      <w:proofErr w:type="spellEnd"/>
      <w:r w:rsidRPr="002D41F4">
        <w:rPr>
          <w:color w:val="000000"/>
          <w:sz w:val="28"/>
          <w:szCs w:val="28"/>
        </w:rPr>
        <w:t xml:space="preserve"> или бизнесмен, у </w:t>
      </w:r>
      <w:proofErr w:type="gramStart"/>
      <w:r w:rsidRPr="002D41F4">
        <w:rPr>
          <w:color w:val="000000"/>
          <w:sz w:val="28"/>
          <w:szCs w:val="28"/>
        </w:rPr>
        <w:t>которого то</w:t>
      </w:r>
      <w:proofErr w:type="gramEnd"/>
      <w:r w:rsidRPr="002D41F4">
        <w:rPr>
          <w:color w:val="000000"/>
          <w:sz w:val="28"/>
          <w:szCs w:val="28"/>
        </w:rPr>
        <w:t xml:space="preserve"> густо, то пусто.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Кроме того, алименты назначаются и в виде имущества — например, на ребенка можно переписать долю в квартире и закрыть вопрос с выплатами раз и навсегда.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Если же алименты назначаются в виде процента от дохода, то есть примерные рекомендации: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 Один ребенок — 25 процентов от дохода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 Два ребенка — 30 процентов от дохода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- Три ребенка и более — не больше 50 процентов от дохода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Однако, по решению суда, этот процент может измениться в большую или в меньшую сторону — все зависит от конкретных обстоятельств!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Важно: при назначении алиментов учитывается именно общий доход, а не зарплата. Поэтому, если белая зарплата второго родителя составляет копейки, а основная часть идет в конверте, нужно сообщить об этом в суде. Подтвердить это нужно официальными документами — например, справкой о средней зарплате специалиста в этой сфере на местном рынке труда или справкой с работы о доходах за последний год (если вдруг зарплата упала сразу после иска в суд).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Некоторые доходы вообще не учитываются при расчете алиментов. Например, это материнский капитал, пенсия по потере кормильца и детские пособия.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FF0066"/>
          <w:sz w:val="32"/>
          <w:szCs w:val="32"/>
        </w:rPr>
      </w:pPr>
      <w:r w:rsidRPr="002D41F4">
        <w:rPr>
          <w:rStyle w:val="a4"/>
          <w:color w:val="FF0066"/>
          <w:sz w:val="32"/>
          <w:szCs w:val="32"/>
        </w:rPr>
        <w:t>В каком случае алименты не на ребенка не выплачиваются?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Единственный законный способ — это договориться со второй стороной! Или же оспорить отцовство при помощи генетической экспертизы.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Кроме того, родитель освобождается от алиментов, если ребенок становится юридически дееспособным до совершеннолетия. Например, в случае свадьбы — по разрешению родителей, дети могут жениться или выходить замуж с 16 лет. И с точки зрения закона, в таком случае они считаются абсолютно взрослыми!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FF0066"/>
          <w:sz w:val="32"/>
          <w:szCs w:val="32"/>
        </w:rPr>
      </w:pPr>
      <w:r w:rsidRPr="002D41F4">
        <w:rPr>
          <w:rStyle w:val="a4"/>
          <w:color w:val="FF0066"/>
          <w:sz w:val="32"/>
          <w:szCs w:val="32"/>
        </w:rPr>
        <w:t>Что делать в случае неуплаты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lastRenderedPageBreak/>
        <w:t>Исполнительный лист о назначении алиментов передается по месту работы второго родителя. Организация сама удерживает из зарплаты нужную сумму и перечисляет ее получателю.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 xml:space="preserve">Если официального места работы нет, то родитель должен перечислять алименты самостоятельно. За каждый день просрочки назначается пеня — </w:t>
      </w:r>
      <w:proofErr w:type="spellStart"/>
      <w:r w:rsidRPr="002D41F4">
        <w:rPr>
          <w:color w:val="000000"/>
          <w:sz w:val="28"/>
          <w:szCs w:val="28"/>
        </w:rPr>
        <w:t>пол-процента</w:t>
      </w:r>
      <w:proofErr w:type="spellEnd"/>
      <w:r w:rsidRPr="002D41F4">
        <w:rPr>
          <w:color w:val="000000"/>
          <w:sz w:val="28"/>
          <w:szCs w:val="28"/>
        </w:rPr>
        <w:t xml:space="preserve"> от общей суммы.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В случае задолженности или неполных выплат нужно обратиться к приставу, который ведет это дело. Если же приставы не справляются — не могут найти родителя или стребовать с него долг — то нужно обратиться в суд еще раз.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Помимо штрафа, должнику может грозить и запрет на выезд за границу. А в самых тяжелых случаях и уголовная ответственность — вплоть до исправительных работ и лишения свободы на 1 год.</w:t>
      </w:r>
    </w:p>
    <w:p w:rsidR="002D41F4" w:rsidRPr="002D41F4" w:rsidRDefault="002D41F4" w:rsidP="002D41F4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  <w:sz w:val="28"/>
          <w:szCs w:val="28"/>
        </w:rPr>
      </w:pPr>
      <w:r w:rsidRPr="002D41F4">
        <w:rPr>
          <w:color w:val="000000"/>
          <w:sz w:val="28"/>
          <w:szCs w:val="28"/>
        </w:rPr>
        <w:t>Важно: получить выплаты можно и задним числом. Для этого в исковом заявлении надо попросить суд взыскать алименты за три последних года.</w:t>
      </w:r>
    </w:p>
    <w:p w:rsidR="0055416C" w:rsidRPr="002D41F4" w:rsidRDefault="0055416C" w:rsidP="002D41F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416C" w:rsidRPr="002D41F4" w:rsidSect="0055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F4"/>
    <w:rsid w:val="00127067"/>
    <w:rsid w:val="002D41F4"/>
    <w:rsid w:val="0055416C"/>
    <w:rsid w:val="00DF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C"/>
  </w:style>
  <w:style w:type="paragraph" w:styleId="1">
    <w:name w:val="heading 1"/>
    <w:basedOn w:val="a"/>
    <w:link w:val="10"/>
    <w:uiPriority w:val="9"/>
    <w:qFormat/>
    <w:rsid w:val="002D4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1F4"/>
  </w:style>
  <w:style w:type="character" w:styleId="a4">
    <w:name w:val="Strong"/>
    <w:basedOn w:val="a0"/>
    <w:uiPriority w:val="22"/>
    <w:qFormat/>
    <w:rsid w:val="002D41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4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431">
          <w:marLeft w:val="561"/>
          <w:marRight w:val="561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8F8F0-5916-4DCB-A70A-5FE65D48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2017-12-19T11:45:00Z</dcterms:created>
  <dcterms:modified xsi:type="dcterms:W3CDTF">2017-12-19T12:01:00Z</dcterms:modified>
</cp:coreProperties>
</file>