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D3" w:rsidRPr="00605FD3" w:rsidRDefault="00605FD3" w:rsidP="004321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2171">
        <w:rPr>
          <w:rFonts w:ascii="Times New Roman" w:eastAsia="Times New Roman" w:hAnsi="Times New Roman" w:cs="Times New Roman"/>
          <w:b/>
          <w:bCs/>
          <w:sz w:val="40"/>
          <w:szCs w:val="40"/>
        </w:rPr>
        <w:t>Право детей на образование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Согласно 43 статьи Конституции РФ,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 их заменяющие обеспечивают получение детьми основного общего образования.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Совершенно очевидно, что право на образование гарантировано далеко не каждому ребенку. И все-таки одной из целей развития нашего тысячелетия является «обеспечение к 2015 г. того, везде все дети, мальчики и девочки, могли пройти полный курс начальной школы» и имели «равный доступ к образованию на всех уровнях».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Бедные, безнадзорные и работающие дети не должны подвергаться дискриминации в вопросах получения доступа к образованию.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Образование - это единственный путь помочь этим детям выбраться из замкнутого круга нищеты, борьбы за выживание на улице, рабского труда и невежества.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Одной из проблем, причиняющих наибольшее беспокойство родителям, является проблема образования детей. Решая, какое образование лучше дать ребенку, Вы должны в первую очередь учитывать его коэффициент интеллектуальности. Конечно, другие факторы тоже важны: качество преподавания в школе, заинтересованность родителей в хорошей успеваемости ребенка, готовность ребенка много трудиться, его усердие и трудоспособность.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9beb184b93b5"/>
      <w:bookmarkEnd w:id="0"/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Права учащихся: 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Права и обязанности учащихся,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Совершеннолетние граждане РФ имеют право на выбор образовательного учреждения и формы получения образования.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FD3">
        <w:rPr>
          <w:rFonts w:ascii="Times New Roman" w:eastAsia="Times New Roman" w:hAnsi="Times New Roman" w:cs="Times New Roman"/>
          <w:sz w:val="24"/>
          <w:szCs w:val="24"/>
        </w:rPr>
        <w:t>- Учащиеся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на свободу совести, информации, на</w:t>
      </w:r>
      <w:proofErr w:type="gramEnd"/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 свободное выражение собственных мнений и убеждений.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Выпускники образовательных учреждений независимо от их организационно-правовых форм имеющих государственную аккредитацию, обладают равными правами при поступлении в образовательное учреждение следующего уровня.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- Граждане РФ имеют 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</w:t>
      </w:r>
      <w:r w:rsidRPr="00605FD3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и послевузовского профессионального образования в государственных или муниципальных образовательных учреждениях.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учащихся, воспитанников гражданских образовательных учреждений без </w:t>
      </w:r>
      <w:proofErr w:type="gramStart"/>
      <w:r w:rsidRPr="00605FD3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proofErr w:type="gramEnd"/>
      <w:r w:rsidRPr="00605FD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воспитанников и их родителей (законных представителей) к труду, не предусмотренному образовательной программой, запрещается.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Принуждение учащихся,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Учащиеся, воспитанники гражданских образовательных учреждений имеют право на свободное посещение мероприятий, не предусмотренных учебным планом.</w:t>
      </w:r>
    </w:p>
    <w:p w:rsidR="00605FD3" w:rsidRPr="00605FD3" w:rsidRDefault="00605FD3" w:rsidP="004321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D3">
        <w:rPr>
          <w:rFonts w:ascii="Times New Roman" w:eastAsia="Times New Roman" w:hAnsi="Times New Roman" w:cs="Times New Roman"/>
          <w:sz w:val="24"/>
          <w:szCs w:val="24"/>
        </w:rPr>
        <w:t>- Учащиеся, воспитанники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EE1F04" w:rsidRDefault="00EE1F04"/>
    <w:sectPr w:rsidR="00EE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FD3"/>
    <w:rsid w:val="00432171"/>
    <w:rsid w:val="00605FD3"/>
    <w:rsid w:val="00E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605FD3"/>
  </w:style>
  <w:style w:type="paragraph" w:customStyle="1" w:styleId="c1">
    <w:name w:val="c1"/>
    <w:basedOn w:val="a"/>
    <w:rsid w:val="006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2015-01-18T18:34:00Z</cp:lastPrinted>
  <dcterms:created xsi:type="dcterms:W3CDTF">2015-01-18T18:36:00Z</dcterms:created>
  <dcterms:modified xsi:type="dcterms:W3CDTF">2015-01-18T18:36:00Z</dcterms:modified>
</cp:coreProperties>
</file>