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E8" w:rsidRPr="00C533E8" w:rsidRDefault="00C533E8" w:rsidP="00C533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33E8">
        <w:rPr>
          <w:rFonts w:ascii="Times New Roman" w:hAnsi="Times New Roman"/>
          <w:sz w:val="24"/>
        </w:rPr>
        <w:t>Принято                                                                                         Утверждено</w:t>
      </w:r>
    </w:p>
    <w:p w:rsidR="00C533E8" w:rsidRPr="00C533E8" w:rsidRDefault="00C533E8" w:rsidP="00C533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33E8">
        <w:rPr>
          <w:rFonts w:ascii="Times New Roman" w:hAnsi="Times New Roman"/>
          <w:sz w:val="24"/>
        </w:rPr>
        <w:t>на заседании педагогического совета                                         приказом директора</w:t>
      </w:r>
    </w:p>
    <w:p w:rsidR="00C533E8" w:rsidRPr="00C533E8" w:rsidRDefault="00C533E8" w:rsidP="00C533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33E8">
        <w:rPr>
          <w:rFonts w:ascii="Times New Roman" w:hAnsi="Times New Roman"/>
          <w:sz w:val="24"/>
        </w:rPr>
        <w:t>протокол №</w:t>
      </w:r>
      <w:r w:rsidR="00413BFA" w:rsidRPr="00413BFA">
        <w:rPr>
          <w:rFonts w:ascii="Times New Roman" w:hAnsi="Times New Roman"/>
          <w:sz w:val="24"/>
        </w:rPr>
        <w:t xml:space="preserve">№ 3 от 15.12.2022 г.                                       </w:t>
      </w:r>
      <w:bookmarkStart w:id="0" w:name="_GoBack"/>
      <w:bookmarkEnd w:id="0"/>
      <w:r w:rsidR="00413BFA" w:rsidRPr="00413BFA">
        <w:rPr>
          <w:rFonts w:ascii="Times New Roman" w:hAnsi="Times New Roman"/>
          <w:sz w:val="24"/>
        </w:rPr>
        <w:t>от 15.12.2022 г. № 01-04/105</w:t>
      </w:r>
    </w:p>
    <w:p w:rsidR="00C533E8" w:rsidRPr="00C533E8" w:rsidRDefault="00C533E8" w:rsidP="00C533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533E8">
        <w:rPr>
          <w:rFonts w:ascii="Times New Roman" w:hAnsi="Times New Roman"/>
          <w:sz w:val="24"/>
        </w:rPr>
        <w:t xml:space="preserve">                                                                      .</w:t>
      </w:r>
    </w:p>
    <w:p w:rsidR="00D83DF7" w:rsidRPr="00D83DF7" w:rsidRDefault="00D83DF7" w:rsidP="00D83D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1C3F" w:rsidRPr="009F6456" w:rsidRDefault="00051C3F">
      <w:pPr>
        <w:rPr>
          <w:b/>
        </w:rPr>
      </w:pPr>
    </w:p>
    <w:p w:rsidR="007A5B36" w:rsidRPr="007A5B36" w:rsidRDefault="007A5B36" w:rsidP="007A5B36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7A5B36">
        <w:rPr>
          <w:rFonts w:ascii="Times New Roman" w:hAnsi="Times New Roman"/>
          <w:b/>
          <w:sz w:val="28"/>
          <w:szCs w:val="28"/>
        </w:rPr>
        <w:t>ПОЛОЖЕНИЕ</w:t>
      </w:r>
    </w:p>
    <w:p w:rsidR="00D572A7" w:rsidRPr="006F5A60" w:rsidRDefault="00D572A7" w:rsidP="009F6456">
      <w:pPr>
        <w:pStyle w:val="a5"/>
        <w:jc w:val="center"/>
        <w:rPr>
          <w:b/>
          <w:sz w:val="28"/>
          <w:szCs w:val="28"/>
        </w:rPr>
      </w:pPr>
      <w:r w:rsidRPr="009F6456">
        <w:rPr>
          <w:b/>
          <w:szCs w:val="24"/>
        </w:rPr>
        <w:br/>
      </w:r>
      <w:r w:rsidRPr="006F5A60">
        <w:rPr>
          <w:b/>
          <w:sz w:val="28"/>
          <w:szCs w:val="28"/>
        </w:rPr>
        <w:t>о формах, периодичности</w:t>
      </w:r>
      <w:r w:rsidR="006F0A83" w:rsidRPr="006F5A60">
        <w:rPr>
          <w:b/>
          <w:sz w:val="28"/>
          <w:szCs w:val="28"/>
        </w:rPr>
        <w:t>,</w:t>
      </w:r>
      <w:r w:rsidRPr="006F5A60">
        <w:rPr>
          <w:b/>
          <w:sz w:val="28"/>
          <w:szCs w:val="28"/>
        </w:rPr>
        <w:t xml:space="preserve"> порядке текущего контроля успеваемости</w:t>
      </w:r>
      <w:r w:rsidR="006F0A83" w:rsidRPr="006F5A60">
        <w:rPr>
          <w:b/>
          <w:sz w:val="28"/>
          <w:szCs w:val="28"/>
        </w:rPr>
        <w:t>,</w:t>
      </w:r>
      <w:r w:rsidRPr="006F5A60">
        <w:rPr>
          <w:b/>
          <w:sz w:val="28"/>
          <w:szCs w:val="28"/>
        </w:rPr>
        <w:br/>
        <w:t xml:space="preserve"> промежуточной </w:t>
      </w:r>
      <w:r w:rsidR="006F0A83" w:rsidRPr="006F5A60">
        <w:rPr>
          <w:b/>
          <w:sz w:val="28"/>
          <w:szCs w:val="28"/>
        </w:rPr>
        <w:t>и итоговой</w:t>
      </w:r>
      <w:r w:rsidRPr="006F5A60">
        <w:rPr>
          <w:b/>
          <w:sz w:val="28"/>
          <w:szCs w:val="28"/>
        </w:rPr>
        <w:t>аттестации</w:t>
      </w:r>
      <w:r w:rsidR="006F5A60" w:rsidRPr="006F5A60">
        <w:rPr>
          <w:b/>
          <w:sz w:val="28"/>
          <w:szCs w:val="28"/>
        </w:rPr>
        <w:t>, мониторинг</w:t>
      </w:r>
      <w:r w:rsidR="0016782D">
        <w:rPr>
          <w:b/>
          <w:sz w:val="28"/>
          <w:szCs w:val="28"/>
        </w:rPr>
        <w:t>а</w:t>
      </w:r>
      <w:r w:rsidR="006F5A60" w:rsidRPr="006F5A60">
        <w:rPr>
          <w:b/>
          <w:sz w:val="28"/>
          <w:szCs w:val="28"/>
        </w:rPr>
        <w:t xml:space="preserve"> сформированности функциональной грамотности</w:t>
      </w:r>
      <w:r w:rsidRPr="006F5A60">
        <w:rPr>
          <w:b/>
          <w:sz w:val="28"/>
          <w:szCs w:val="28"/>
        </w:rPr>
        <w:t xml:space="preserve"> обучающихсяпо дополнительным общеобразовательным общеразвивающим программам</w:t>
      </w:r>
    </w:p>
    <w:p w:rsidR="009B47B6" w:rsidRPr="009F6456" w:rsidRDefault="009F6456" w:rsidP="009F6456">
      <w:pPr>
        <w:pStyle w:val="a5"/>
        <w:jc w:val="center"/>
        <w:rPr>
          <w:szCs w:val="24"/>
        </w:rPr>
      </w:pPr>
      <w:r w:rsidRPr="006F5A60">
        <w:rPr>
          <w:b/>
          <w:sz w:val="28"/>
          <w:szCs w:val="28"/>
        </w:rPr>
        <w:t>в м</w:t>
      </w:r>
      <w:r w:rsidR="009B47B6" w:rsidRPr="006F5A60">
        <w:rPr>
          <w:b/>
          <w:sz w:val="28"/>
          <w:szCs w:val="28"/>
        </w:rPr>
        <w:t>униципально</w:t>
      </w:r>
      <w:r w:rsidRPr="006F5A60">
        <w:rPr>
          <w:b/>
          <w:sz w:val="28"/>
          <w:szCs w:val="28"/>
        </w:rPr>
        <w:t>м</w:t>
      </w:r>
      <w:r w:rsidR="009B47B6" w:rsidRPr="006F5A60">
        <w:rPr>
          <w:b/>
          <w:sz w:val="28"/>
          <w:szCs w:val="28"/>
        </w:rPr>
        <w:t xml:space="preserve"> образовательно</w:t>
      </w:r>
      <w:r w:rsidRPr="006F5A60">
        <w:rPr>
          <w:b/>
          <w:sz w:val="28"/>
          <w:szCs w:val="28"/>
        </w:rPr>
        <w:t>м</w:t>
      </w:r>
      <w:r w:rsidR="009B47B6" w:rsidRPr="006F5A60">
        <w:rPr>
          <w:b/>
          <w:sz w:val="28"/>
          <w:szCs w:val="28"/>
        </w:rPr>
        <w:t xml:space="preserve"> учреждени</w:t>
      </w:r>
      <w:r w:rsidRPr="006F5A60">
        <w:rPr>
          <w:b/>
          <w:sz w:val="28"/>
          <w:szCs w:val="28"/>
        </w:rPr>
        <w:t>и</w:t>
      </w:r>
      <w:r w:rsidR="009B47B6" w:rsidRPr="006F5A60">
        <w:rPr>
          <w:b/>
          <w:sz w:val="28"/>
          <w:szCs w:val="28"/>
        </w:rPr>
        <w:t xml:space="preserve"> дополнительного образования</w:t>
      </w:r>
      <w:r w:rsidR="00E72CA1">
        <w:rPr>
          <w:b/>
          <w:sz w:val="28"/>
          <w:szCs w:val="28"/>
        </w:rPr>
        <w:t xml:space="preserve"> </w:t>
      </w:r>
      <w:r w:rsidR="009B47B6" w:rsidRPr="006F5A60">
        <w:rPr>
          <w:b/>
          <w:sz w:val="28"/>
          <w:szCs w:val="28"/>
        </w:rPr>
        <w:t>Центр</w:t>
      </w:r>
      <w:r w:rsidRPr="006F5A60">
        <w:rPr>
          <w:b/>
          <w:sz w:val="28"/>
          <w:szCs w:val="28"/>
        </w:rPr>
        <w:t>е</w:t>
      </w:r>
      <w:r w:rsidR="009B47B6" w:rsidRPr="006F5A60">
        <w:rPr>
          <w:b/>
          <w:sz w:val="28"/>
          <w:szCs w:val="28"/>
        </w:rPr>
        <w:t xml:space="preserve"> «Истоки»</w:t>
      </w:r>
      <w:r w:rsidR="009B47B6" w:rsidRPr="009F6456">
        <w:rPr>
          <w:b/>
          <w:szCs w:val="24"/>
        </w:rPr>
        <w:br/>
      </w:r>
    </w:p>
    <w:p w:rsidR="00051C3F" w:rsidRPr="00737EE4" w:rsidRDefault="008B4587" w:rsidP="0070064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37EE4" w:rsidRPr="00737EE4">
        <w:rPr>
          <w:rFonts w:ascii="Times New Roman" w:hAnsi="Times New Roman"/>
          <w:b/>
          <w:sz w:val="24"/>
          <w:szCs w:val="24"/>
        </w:rPr>
        <w:t>.</w:t>
      </w:r>
      <w:r w:rsidR="00051C3F" w:rsidRPr="00737EE4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B47D49" w:rsidRDefault="00B47D49" w:rsidP="002D62DA">
      <w:pPr>
        <w:pStyle w:val="a5"/>
      </w:pPr>
      <w:r w:rsidRPr="00B47D49">
        <w:t>1.</w:t>
      </w:r>
      <w:r w:rsidR="00C62D56">
        <w:t>1.</w:t>
      </w:r>
      <w:r w:rsidRPr="00B47D49">
        <w:t xml:space="preserve"> Настоящее Положение о формах, периодичности и порядке текущего контроля, промежуточной и итоговой аттестации обучающихся (далее - Положение) определяет формы, периодичность, порядок текущего контроля, промежуточной и итоговой аттестации</w:t>
      </w:r>
      <w:r w:rsidR="007247EC">
        <w:t>, мониторинга сформированности функциональной грамотности</w:t>
      </w:r>
      <w:r w:rsidRPr="00B47D49">
        <w:t xml:space="preserve"> обучающихся в </w:t>
      </w:r>
      <w:r>
        <w:t xml:space="preserve">муниципальном образовательном </w:t>
      </w:r>
      <w:r w:rsidRPr="00B47D49">
        <w:t xml:space="preserve">учреждении дополнительного образования </w:t>
      </w:r>
      <w:r>
        <w:t xml:space="preserve">Центре </w:t>
      </w:r>
      <w:r w:rsidRPr="00B47D49">
        <w:t>«</w:t>
      </w:r>
      <w:r>
        <w:t>Истоки</w:t>
      </w:r>
      <w:r w:rsidRPr="00B47D49">
        <w:t xml:space="preserve">» (далее </w:t>
      </w:r>
      <w:r>
        <w:t>–Центр «Истоки»</w:t>
      </w:r>
      <w:r w:rsidRPr="00B47D49">
        <w:t>).</w:t>
      </w:r>
    </w:p>
    <w:p w:rsidR="00B47D49" w:rsidRDefault="00C62D56" w:rsidP="002D62DA">
      <w:pPr>
        <w:pStyle w:val="a5"/>
      </w:pPr>
      <w:r>
        <w:t>1.</w:t>
      </w:r>
      <w:r w:rsidR="00B47D49" w:rsidRPr="00B47D49">
        <w:t>2. Положение разработано в соответствии с Федеральным Законом от 29.12.2012 г. № 273-Ф</w:t>
      </w:r>
      <w:r w:rsidR="00B47D49">
        <w:t>З</w:t>
      </w:r>
      <w:r w:rsidR="00B47D49" w:rsidRPr="00B47D49">
        <w:t xml:space="preserve"> «Об образовании в Российской Федерации»,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="00CE07B0">
        <w:t>п</w:t>
      </w:r>
      <w:r w:rsidR="00CE07B0" w:rsidRPr="00CE07B0">
        <w:t>риказ</w:t>
      </w:r>
      <w:r w:rsidR="00CE07B0">
        <w:t>ом</w:t>
      </w:r>
      <w:r w:rsidR="00CE07B0" w:rsidRPr="00CE07B0">
        <w:t xml:space="preserve"> Министерства просвещения Р</w:t>
      </w:r>
      <w:r w:rsidR="00CE07B0">
        <w:t xml:space="preserve">оссийской </w:t>
      </w:r>
      <w:r w:rsidR="00CE07B0" w:rsidRPr="00CE07B0">
        <w:t>Ф</w:t>
      </w:r>
      <w:r w:rsidR="00CE07B0">
        <w:t>едерации</w:t>
      </w:r>
      <w:r w:rsidR="00CE07B0" w:rsidRPr="00CE07B0">
        <w:t xml:space="preserve"> от 06.05.2019г. № 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CE07B0">
        <w:t>,п</w:t>
      </w:r>
      <w:r w:rsidR="00CE1FB0" w:rsidRPr="00CE1FB0">
        <w:t>исьмом</w:t>
      </w:r>
      <w:r w:rsidR="00CE07B0">
        <w:t xml:space="preserve"> М</w:t>
      </w:r>
      <w:r w:rsidR="00CE1FB0" w:rsidRPr="00CE1FB0">
        <w:t xml:space="preserve">инистерства просвещения </w:t>
      </w:r>
      <w:r w:rsidR="00CE07B0" w:rsidRPr="00CE07B0">
        <w:t>Российской Федерации</w:t>
      </w:r>
      <w:r w:rsidR="00CE1FB0" w:rsidRPr="00CE1FB0">
        <w:t xml:space="preserve"> от 26.01.2019 № ТВ- 94-04 «Об электронном банке тренировочных заданий по оценке функциональной грамотности»; </w:t>
      </w:r>
      <w:r w:rsidR="00CE07B0">
        <w:t>п</w:t>
      </w:r>
      <w:r w:rsidR="00CE1FB0" w:rsidRPr="00CE1FB0">
        <w:t xml:space="preserve">исьмом Министерства просвещения </w:t>
      </w:r>
      <w:r w:rsidR="00CE07B0" w:rsidRPr="00CE07B0">
        <w:t>Российской Федерации</w:t>
      </w:r>
      <w:r w:rsidR="00CE1FB0" w:rsidRPr="00CE1FB0">
        <w:t xml:space="preserve"> от 14.09.2021 №03-1510 «Об организации работы по повышению функциональной грамотности»; </w:t>
      </w:r>
      <w:r w:rsidR="00B47D49" w:rsidRPr="00B47D49">
        <w:t xml:space="preserve">Уставом и локальными актами </w:t>
      </w:r>
      <w:r w:rsidR="00B47D49">
        <w:t>Центра «Истоки»</w:t>
      </w:r>
      <w:r w:rsidR="00B47D49" w:rsidRPr="00B47D49">
        <w:t>.</w:t>
      </w:r>
    </w:p>
    <w:p w:rsidR="00B47D49" w:rsidRDefault="00C62D56" w:rsidP="002D62DA">
      <w:pPr>
        <w:pStyle w:val="a5"/>
      </w:pPr>
      <w:r>
        <w:t>1.</w:t>
      </w:r>
      <w:r w:rsidR="00B47D49" w:rsidRPr="00B47D49">
        <w:t>3. Текущий контроль, промежуточная и итоговая аттестация</w:t>
      </w:r>
      <w:r w:rsidR="00CE07B0">
        <w:t>, мониторинг сформированности функциональной грамотности</w:t>
      </w:r>
      <w:r w:rsidR="00B47D49" w:rsidRPr="00B47D49">
        <w:t xml:space="preserve"> являются частью системы оценки достижения планируемых результатов освоения дополнительной общеобразовательной общеразвивающей программы.</w:t>
      </w:r>
    </w:p>
    <w:p w:rsidR="00B47D49" w:rsidRDefault="00C62D56" w:rsidP="002D62DA">
      <w:pPr>
        <w:pStyle w:val="a5"/>
      </w:pPr>
      <w:r>
        <w:t>1.</w:t>
      </w:r>
      <w:r w:rsidR="00B47D49" w:rsidRPr="00B47D49">
        <w:t xml:space="preserve">4. Текущий контроль - это систематическая проверка учебных достижений обучающихся, проводимая педагогом дополнительного образования в ходе осуществления образовательной деятельности в соответствии с дополнительной общеобразовательной общеразвивающей программой. </w:t>
      </w:r>
    </w:p>
    <w:p w:rsidR="00B47D49" w:rsidRDefault="00C62D56" w:rsidP="002D62DA">
      <w:pPr>
        <w:pStyle w:val="a5"/>
      </w:pPr>
      <w:r>
        <w:t>1.</w:t>
      </w:r>
      <w:r w:rsidR="00B47D49" w:rsidRPr="00B47D49">
        <w:t>5. Промежуточная аттестация - это оценка уровня и качества освоения обучающимися дополнительных общеобразовательных общеразвивающих программ по итогам учебного</w:t>
      </w:r>
      <w:r w:rsidR="009B47B6">
        <w:t xml:space="preserve"> периода</w:t>
      </w:r>
      <w:r w:rsidR="00B47D49" w:rsidRPr="00B47D49">
        <w:t xml:space="preserve">. </w:t>
      </w:r>
    </w:p>
    <w:p w:rsidR="00051C3F" w:rsidRDefault="00C62D56" w:rsidP="002D62DA">
      <w:pPr>
        <w:pStyle w:val="a5"/>
      </w:pPr>
      <w:r>
        <w:t>1.</w:t>
      </w:r>
      <w:r w:rsidR="00B47D49" w:rsidRPr="00B47D49">
        <w:t>6. Итоговая аттестация - это оценка уровня и качества освоения обучающимися дополнительных общеобразовательных общеразвивающих программ по завершени</w:t>
      </w:r>
      <w:r w:rsidR="00B47D49">
        <w:t>и</w:t>
      </w:r>
      <w:r w:rsidR="00B27241">
        <w:t>всего образовательного курса программы</w:t>
      </w:r>
      <w:r w:rsidR="00B47D49" w:rsidRPr="00B47D49">
        <w:t>.</w:t>
      </w:r>
    </w:p>
    <w:p w:rsidR="00C62D56" w:rsidRPr="00C62D56" w:rsidRDefault="00C62D56" w:rsidP="002D62DA">
      <w:pPr>
        <w:pStyle w:val="a5"/>
        <w:rPr>
          <w:rFonts w:eastAsia="Times New Roman"/>
          <w:lang w:eastAsia="ru-RU"/>
        </w:rPr>
      </w:pPr>
      <w:r w:rsidRPr="00C62D56">
        <w:rPr>
          <w:rFonts w:eastAsia="Times New Roman"/>
          <w:lang w:eastAsia="ru-RU"/>
        </w:rPr>
        <w:t>1.7.</w:t>
      </w:r>
      <w:r>
        <w:rPr>
          <w:rFonts w:eastAsia="Times New Roman"/>
          <w:lang w:eastAsia="ru-RU"/>
        </w:rPr>
        <w:t xml:space="preserve"> Мониторинг сформированности функциональной грамотности - </w:t>
      </w:r>
      <w:r w:rsidR="00B47D49" w:rsidRPr="00D0579D">
        <w:rPr>
          <w:rFonts w:eastAsia="Times New Roman"/>
          <w:lang w:eastAsia="ru-RU"/>
        </w:rPr>
        <w:t xml:space="preserve">это оценка уровня и качества освоения обучающимися </w:t>
      </w:r>
      <w:r w:rsidR="00D0579D">
        <w:rPr>
          <w:rFonts w:eastAsia="Times New Roman"/>
          <w:lang w:eastAsia="ru-RU"/>
        </w:rPr>
        <w:t>навыка</w:t>
      </w:r>
      <w:r w:rsidR="00D0579D" w:rsidRPr="00D0579D">
        <w:rPr>
          <w:rFonts w:eastAsia="Times New Roman"/>
          <w:lang w:eastAsia="ru-RU"/>
        </w:rPr>
        <w:t xml:space="preserve"> использова</w:t>
      </w:r>
      <w:r w:rsidR="00D0579D">
        <w:rPr>
          <w:rFonts w:eastAsia="Times New Roman"/>
          <w:lang w:eastAsia="ru-RU"/>
        </w:rPr>
        <w:t>ния</w:t>
      </w:r>
      <w:r w:rsidR="00D0579D" w:rsidRPr="00D0579D">
        <w:rPr>
          <w:rFonts w:eastAsia="Times New Roman"/>
          <w:lang w:eastAsia="ru-RU"/>
        </w:rPr>
        <w:t xml:space="preserve"> приобретаемы</w:t>
      </w:r>
      <w:r w:rsidR="00D0579D">
        <w:rPr>
          <w:rFonts w:eastAsia="Times New Roman"/>
          <w:lang w:eastAsia="ru-RU"/>
        </w:rPr>
        <w:t>х</w:t>
      </w:r>
      <w:r w:rsidR="00D0579D" w:rsidRPr="00D0579D">
        <w:rPr>
          <w:rFonts w:eastAsia="Times New Roman"/>
          <w:lang w:eastAsia="ru-RU"/>
        </w:rPr>
        <w:t xml:space="preserve"> в </w:t>
      </w:r>
      <w:r w:rsidR="00D0579D">
        <w:rPr>
          <w:rFonts w:eastAsia="Times New Roman"/>
          <w:lang w:eastAsia="ru-RU"/>
        </w:rPr>
        <w:t xml:space="preserve">процессе изучения </w:t>
      </w:r>
      <w:r w:rsidR="00B47D49" w:rsidRPr="00D0579D">
        <w:rPr>
          <w:rFonts w:eastAsia="Times New Roman"/>
          <w:lang w:eastAsia="ru-RU"/>
        </w:rPr>
        <w:t xml:space="preserve">дополнительных общеобразовательных общеразвивающих программ </w:t>
      </w:r>
      <w:r w:rsidR="00D0579D" w:rsidRPr="00D0579D">
        <w:rPr>
          <w:rFonts w:eastAsia="Times New Roman"/>
          <w:lang w:eastAsia="ru-RU"/>
        </w:rPr>
        <w:t>знани</w:t>
      </w:r>
      <w:r w:rsidR="00D0579D">
        <w:rPr>
          <w:rFonts w:eastAsia="Times New Roman"/>
          <w:lang w:eastAsia="ru-RU"/>
        </w:rPr>
        <w:t>й</w:t>
      </w:r>
      <w:r w:rsidR="00D0579D" w:rsidRPr="00D0579D">
        <w:rPr>
          <w:rFonts w:eastAsia="Times New Roman"/>
          <w:lang w:eastAsia="ru-RU"/>
        </w:rPr>
        <w:t xml:space="preserve"> для решения широкого диапазона жизненных задач в различных сферах человеческой деятельности, общения и социальных отношений</w:t>
      </w:r>
      <w:r w:rsidR="00D0579D">
        <w:rPr>
          <w:rFonts w:eastAsia="Times New Roman"/>
          <w:lang w:eastAsia="ru-RU"/>
        </w:rPr>
        <w:t>.</w:t>
      </w:r>
    </w:p>
    <w:p w:rsidR="00424E37" w:rsidRDefault="008B4587" w:rsidP="00E23A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737EE4" w:rsidRPr="00737EE4">
        <w:rPr>
          <w:rFonts w:ascii="Times New Roman" w:hAnsi="Times New Roman"/>
          <w:b/>
          <w:sz w:val="24"/>
          <w:szCs w:val="24"/>
        </w:rPr>
        <w:t>. Цель, задачи и принципы текущего контроля, промежуточной и итоговой аттестации</w:t>
      </w:r>
      <w:r w:rsidR="000E5C22">
        <w:rPr>
          <w:rFonts w:ascii="Times New Roman" w:hAnsi="Times New Roman"/>
          <w:b/>
          <w:sz w:val="24"/>
          <w:szCs w:val="24"/>
        </w:rPr>
        <w:t>, мониторинга сформированности функциональной грамотности</w:t>
      </w:r>
    </w:p>
    <w:p w:rsidR="00737EE4" w:rsidRDefault="003E7DE6" w:rsidP="002D62DA">
      <w:pPr>
        <w:pStyle w:val="a5"/>
      </w:pPr>
      <w:r>
        <w:t>2.</w:t>
      </w:r>
      <w:r w:rsidR="00737EE4">
        <w:t>1</w:t>
      </w:r>
      <w:r w:rsidR="00737EE4" w:rsidRPr="00737EE4">
        <w:t>. Цель — определение текущего, промежуточного и итогового уровня развития теоретических знаний, практических умений и навыков,</w:t>
      </w:r>
      <w:r w:rsidR="009D4C0F">
        <w:t xml:space="preserve"> функциональной грамотности,</w:t>
      </w:r>
      <w:r w:rsidR="00737EE4" w:rsidRPr="00737EE4">
        <w:t xml:space="preserve"> их соответствия прогнозируемым результатам дополнительных общеобразовательных общеразвивающих программ (далее — </w:t>
      </w:r>
      <w:r w:rsidR="00737EE4">
        <w:t>программ</w:t>
      </w:r>
      <w:r w:rsidR="00737EE4" w:rsidRPr="00737EE4">
        <w:t xml:space="preserve">). </w:t>
      </w:r>
    </w:p>
    <w:p w:rsidR="00737EE4" w:rsidRDefault="003E7DE6" w:rsidP="002D62DA">
      <w:pPr>
        <w:pStyle w:val="a5"/>
      </w:pPr>
      <w:r>
        <w:t>2.</w:t>
      </w:r>
      <w:r w:rsidR="00737EE4">
        <w:t>2</w:t>
      </w:r>
      <w:r w:rsidR="00737EE4" w:rsidRPr="00737EE4">
        <w:t xml:space="preserve">. Задачи: </w:t>
      </w:r>
    </w:p>
    <w:p w:rsidR="00737EE4" w:rsidRDefault="00737EE4" w:rsidP="008A7599">
      <w:pPr>
        <w:pStyle w:val="a5"/>
        <w:numPr>
          <w:ilvl w:val="0"/>
          <w:numId w:val="4"/>
        </w:numPr>
      </w:pPr>
      <w:r w:rsidRPr="00737EE4">
        <w:t>оценка уровня теоретической подготовки обучающихся в конкретной образовательной области, выявление степени сформированности практических умений</w:t>
      </w:r>
      <w:r w:rsidR="00FB5717">
        <w:t xml:space="preserve">, </w:t>
      </w:r>
      <w:r w:rsidRPr="00737EE4">
        <w:t>навыков</w:t>
      </w:r>
      <w:r w:rsidR="00FB5717">
        <w:t>, функциональной грамотности</w:t>
      </w:r>
      <w:r w:rsidRPr="00737EE4">
        <w:t xml:space="preserve"> обучающихся в выбранном ими виде деятельности;</w:t>
      </w:r>
    </w:p>
    <w:p w:rsidR="00737EE4" w:rsidRDefault="00737EE4" w:rsidP="008A7599">
      <w:pPr>
        <w:pStyle w:val="a5"/>
        <w:numPr>
          <w:ilvl w:val="0"/>
          <w:numId w:val="4"/>
        </w:numPr>
      </w:pPr>
      <w:r w:rsidRPr="00737EE4">
        <w:t xml:space="preserve">анализ полноты реализации программы объединения; </w:t>
      </w:r>
    </w:p>
    <w:p w:rsidR="00737EE4" w:rsidRDefault="00737EE4" w:rsidP="008A7599">
      <w:pPr>
        <w:pStyle w:val="a5"/>
        <w:numPr>
          <w:ilvl w:val="0"/>
          <w:numId w:val="4"/>
        </w:numPr>
      </w:pPr>
      <w:r w:rsidRPr="00737EE4">
        <w:t xml:space="preserve">соотнесение прогнозируемых и реальных результатов обучения; </w:t>
      </w:r>
    </w:p>
    <w:p w:rsidR="00737EE4" w:rsidRDefault="00737EE4" w:rsidP="008A7599">
      <w:pPr>
        <w:pStyle w:val="a5"/>
        <w:numPr>
          <w:ilvl w:val="0"/>
          <w:numId w:val="4"/>
        </w:numPr>
      </w:pPr>
      <w:r w:rsidRPr="00737EE4">
        <w:t xml:space="preserve">выявление причин, способствующих или препятствующих полноценной реализации программы; </w:t>
      </w:r>
    </w:p>
    <w:p w:rsidR="00737EE4" w:rsidRDefault="00737EE4" w:rsidP="008A7599">
      <w:pPr>
        <w:pStyle w:val="a5"/>
        <w:numPr>
          <w:ilvl w:val="0"/>
          <w:numId w:val="4"/>
        </w:numPr>
      </w:pPr>
      <w:r w:rsidRPr="00737EE4">
        <w:t>внесение необходимых корректив в содержание и методику образовательной деятельности</w:t>
      </w:r>
      <w:r w:rsidR="009B47B6">
        <w:t xml:space="preserve"> по программе</w:t>
      </w:r>
      <w:r w:rsidRPr="00737EE4">
        <w:t>.</w:t>
      </w:r>
    </w:p>
    <w:p w:rsidR="00737EE4" w:rsidRDefault="003E7DE6" w:rsidP="002D62DA">
      <w:pPr>
        <w:pStyle w:val="a5"/>
      </w:pPr>
      <w:r>
        <w:t>2.</w:t>
      </w:r>
      <w:r w:rsidR="00737EE4">
        <w:t>3</w:t>
      </w:r>
      <w:r w:rsidR="00737EE4" w:rsidRPr="00737EE4">
        <w:t>. Текущий контроль, промежуточная аттестация</w:t>
      </w:r>
      <w:r w:rsidR="00EB4810">
        <w:t>, мониторинг сформированности функциональной грамотности</w:t>
      </w:r>
      <w:r w:rsidR="00737EE4" w:rsidRPr="00737EE4">
        <w:t xml:space="preserve"> являются частью системы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программы.</w:t>
      </w:r>
    </w:p>
    <w:p w:rsidR="00737EE4" w:rsidRDefault="003E7DE6" w:rsidP="002D62DA">
      <w:pPr>
        <w:pStyle w:val="a5"/>
      </w:pPr>
      <w:r>
        <w:t>2.</w:t>
      </w:r>
      <w:r w:rsidR="00737EE4">
        <w:t>4</w:t>
      </w:r>
      <w:r w:rsidR="00737EE4" w:rsidRPr="00737EE4">
        <w:t>. Текущий контроль, промежуточную</w:t>
      </w:r>
      <w:r w:rsidR="006376D9">
        <w:t xml:space="preserve">, </w:t>
      </w:r>
      <w:r w:rsidR="00737EE4" w:rsidRPr="00737EE4">
        <w:t>итоговую аттестацию</w:t>
      </w:r>
      <w:r w:rsidR="00742C01">
        <w:t>, мониторинг сформированности функциональной грамотности</w:t>
      </w:r>
      <w:r w:rsidR="00737EE4" w:rsidRPr="00737EE4">
        <w:t xml:space="preserve"> обучающихся осуществляют педагоги дополнительного образования в соответствии с должностными обязанностями и локальными актами </w:t>
      </w:r>
      <w:r w:rsidR="00737EE4">
        <w:t>Центра «Истоки»</w:t>
      </w:r>
      <w:r w:rsidR="00737EE4" w:rsidRPr="00737EE4">
        <w:t xml:space="preserve">. </w:t>
      </w:r>
    </w:p>
    <w:p w:rsidR="00737EE4" w:rsidRDefault="003E7DE6" w:rsidP="002D62DA">
      <w:pPr>
        <w:pStyle w:val="a5"/>
      </w:pPr>
      <w:r>
        <w:t>2.</w:t>
      </w:r>
      <w:r w:rsidR="00737EE4">
        <w:t>5</w:t>
      </w:r>
      <w:r w:rsidR="00737EE4" w:rsidRPr="00737EE4">
        <w:t>. Принципы:</w:t>
      </w:r>
    </w:p>
    <w:p w:rsidR="00737EE4" w:rsidRDefault="00737EE4" w:rsidP="008A7599">
      <w:pPr>
        <w:pStyle w:val="a5"/>
        <w:numPr>
          <w:ilvl w:val="0"/>
          <w:numId w:val="5"/>
        </w:numPr>
      </w:pPr>
      <w:r w:rsidRPr="00737EE4">
        <w:t xml:space="preserve">учет индивидуальных и возрастных особенностей обучающихся; </w:t>
      </w:r>
    </w:p>
    <w:p w:rsidR="00737EE4" w:rsidRDefault="00737EE4" w:rsidP="008A7599">
      <w:pPr>
        <w:pStyle w:val="a5"/>
        <w:numPr>
          <w:ilvl w:val="0"/>
          <w:numId w:val="5"/>
        </w:numPr>
      </w:pPr>
      <w:r w:rsidRPr="00737EE4">
        <w:t xml:space="preserve">свобода выбора педагогом дополнительного образования методов, форм проведения и оценки результатов; </w:t>
      </w:r>
    </w:p>
    <w:p w:rsidR="00737EE4" w:rsidRDefault="00737EE4" w:rsidP="008A7599">
      <w:pPr>
        <w:pStyle w:val="a5"/>
        <w:numPr>
          <w:ilvl w:val="0"/>
          <w:numId w:val="5"/>
        </w:numPr>
      </w:pPr>
      <w:r w:rsidRPr="00737EE4">
        <w:t xml:space="preserve">обоснованность критериев оценки результатов; </w:t>
      </w:r>
    </w:p>
    <w:p w:rsidR="00737EE4" w:rsidRDefault="00737EE4" w:rsidP="008A7599">
      <w:pPr>
        <w:pStyle w:val="a5"/>
        <w:numPr>
          <w:ilvl w:val="0"/>
          <w:numId w:val="5"/>
        </w:numPr>
      </w:pPr>
      <w:r w:rsidRPr="00737EE4">
        <w:t xml:space="preserve">открытость результатов для обучающихся и родителей. </w:t>
      </w:r>
    </w:p>
    <w:p w:rsidR="00737EE4" w:rsidRDefault="008B4587" w:rsidP="00E23A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37EE4" w:rsidRPr="00737EE4">
        <w:rPr>
          <w:rFonts w:ascii="Times New Roman" w:hAnsi="Times New Roman"/>
          <w:b/>
          <w:sz w:val="24"/>
          <w:szCs w:val="24"/>
        </w:rPr>
        <w:t xml:space="preserve">. Организация текущего контроля </w:t>
      </w:r>
    </w:p>
    <w:p w:rsidR="00A96BEC" w:rsidRPr="00A96BEC" w:rsidRDefault="00844B04" w:rsidP="002D62DA">
      <w:pPr>
        <w:pStyle w:val="a5"/>
      </w:pPr>
      <w:r>
        <w:t>3.</w:t>
      </w:r>
      <w:r w:rsidR="00A96BEC" w:rsidRPr="00A96BEC">
        <w:t xml:space="preserve">1. </w:t>
      </w:r>
      <w:r w:rsidR="00A96BEC">
        <w:t>Порядок, формы, периодичность, количество обязательных мероприятий при проведении текущего контроля определяются педагогическим работником с учетом образовательной программы в течение учебного года.</w:t>
      </w:r>
    </w:p>
    <w:p w:rsidR="00737EE4" w:rsidRDefault="00844B04" w:rsidP="002D62DA">
      <w:pPr>
        <w:pStyle w:val="a5"/>
      </w:pPr>
      <w:r>
        <w:t>3.</w:t>
      </w:r>
      <w:r w:rsidR="00797F72">
        <w:t>2</w:t>
      </w:r>
      <w:r w:rsidR="00737EE4" w:rsidRPr="00737EE4">
        <w:t xml:space="preserve">. </w:t>
      </w:r>
      <w:r w:rsidR="00797F72">
        <w:t>Фиксация р</w:t>
      </w:r>
      <w:r w:rsidR="00737EE4" w:rsidRPr="00797F72">
        <w:t>езультат</w:t>
      </w:r>
      <w:r w:rsidR="00797F72">
        <w:t>ов</w:t>
      </w:r>
      <w:r w:rsidR="00737EE4" w:rsidRPr="00797F72">
        <w:t xml:space="preserve"> текущего контроля </w:t>
      </w:r>
      <w:r w:rsidR="00797F72">
        <w:t>осуществляется педагогом дополнительного образования в произвольной форме</w:t>
      </w:r>
      <w:r w:rsidR="00737EE4" w:rsidRPr="00737EE4">
        <w:t xml:space="preserve">. </w:t>
      </w:r>
    </w:p>
    <w:p w:rsidR="00737EE4" w:rsidRDefault="00844B04" w:rsidP="002D62DA">
      <w:pPr>
        <w:pStyle w:val="a5"/>
      </w:pPr>
      <w:r>
        <w:t>3.</w:t>
      </w:r>
      <w:r w:rsidR="00797F72">
        <w:t>3</w:t>
      </w:r>
      <w:r w:rsidR="00737EE4" w:rsidRPr="00737EE4">
        <w:t>.Формы проведения текущего контроля определяются педагогом дополнительного образования в соответствии с программой.</w:t>
      </w:r>
      <w:r w:rsidR="00EC4CAE" w:rsidRPr="00767347">
        <w:t>(Приложение № 3).</w:t>
      </w:r>
    </w:p>
    <w:p w:rsidR="00582B94" w:rsidRPr="00582B94" w:rsidRDefault="008B4587" w:rsidP="00E23A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37EE4" w:rsidRPr="00582B94">
        <w:rPr>
          <w:rFonts w:ascii="Times New Roman" w:hAnsi="Times New Roman"/>
          <w:b/>
          <w:sz w:val="24"/>
          <w:szCs w:val="24"/>
        </w:rPr>
        <w:t xml:space="preserve">. </w:t>
      </w:r>
      <w:r w:rsidR="004C6501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737EE4" w:rsidRPr="00582B94">
        <w:rPr>
          <w:rFonts w:ascii="Times New Roman" w:hAnsi="Times New Roman"/>
          <w:b/>
          <w:sz w:val="24"/>
          <w:szCs w:val="24"/>
        </w:rPr>
        <w:t xml:space="preserve">промежуточной аттестации </w:t>
      </w:r>
    </w:p>
    <w:p w:rsidR="00582B94" w:rsidRDefault="00844B04" w:rsidP="002D62DA">
      <w:pPr>
        <w:pStyle w:val="a5"/>
      </w:pPr>
      <w:r>
        <w:t>4.</w:t>
      </w:r>
      <w:r w:rsidR="00737EE4" w:rsidRPr="00737EE4">
        <w:t>1. Проме</w:t>
      </w:r>
      <w:r w:rsidR="0089255B">
        <w:t xml:space="preserve">жуточная аттестация проводится по окончании изучения раздела, образовательного </w:t>
      </w:r>
      <w:r w:rsidR="00C87A76">
        <w:t>модуля или по итогам обучения за полугодие</w:t>
      </w:r>
      <w:r w:rsidR="00737EE4" w:rsidRPr="00737EE4">
        <w:t>.</w:t>
      </w:r>
    </w:p>
    <w:p w:rsidR="00C87A76" w:rsidRDefault="00844B04" w:rsidP="002D62DA">
      <w:pPr>
        <w:pStyle w:val="a5"/>
      </w:pPr>
      <w:r>
        <w:t>4.</w:t>
      </w:r>
      <w:r w:rsidR="00582B94">
        <w:t>2</w:t>
      </w:r>
      <w:r w:rsidR="00EC4CAE">
        <w:t xml:space="preserve">. </w:t>
      </w:r>
      <w:r w:rsidR="00BF605A" w:rsidRPr="00BF605A">
        <w:t>К</w:t>
      </w:r>
      <w:r w:rsidR="00C87A76" w:rsidRPr="00C87A76">
        <w:t>промежуточной аттестации</w:t>
      </w:r>
      <w:r w:rsidR="00BF605A">
        <w:t xml:space="preserve"> допускаются все обучающиеся, занимающиеся по программе, вне зависимости от того, насколько систематично они посещали занятия.</w:t>
      </w:r>
    </w:p>
    <w:p w:rsidR="00582B94" w:rsidRDefault="00844B04" w:rsidP="002D62DA">
      <w:pPr>
        <w:pStyle w:val="a5"/>
      </w:pPr>
      <w:r>
        <w:t>4.</w:t>
      </w:r>
      <w:r w:rsidR="00582B94">
        <w:t>3</w:t>
      </w:r>
      <w:r w:rsidR="00737EE4" w:rsidRPr="00737EE4">
        <w:t>.Материалы для промежуточной аттестации разрабатываются на основе программ и включают в себя проверку теоретических знаний, практических умений и навыков в соответствии с планируемыми результатами.</w:t>
      </w:r>
    </w:p>
    <w:p w:rsidR="00582B94" w:rsidRDefault="00844B04" w:rsidP="002D62DA">
      <w:pPr>
        <w:pStyle w:val="a5"/>
      </w:pPr>
      <w:r>
        <w:t>4.</w:t>
      </w:r>
      <w:r w:rsidR="00582B94">
        <w:t>4</w:t>
      </w:r>
      <w:r w:rsidR="00737EE4" w:rsidRPr="00737EE4">
        <w:t xml:space="preserve">. </w:t>
      </w:r>
      <w:r w:rsidR="00BF605A">
        <w:t>Форм</w:t>
      </w:r>
      <w:r w:rsidR="007A5F9A">
        <w:t>ы</w:t>
      </w:r>
      <w:r w:rsidR="00BF605A">
        <w:t xml:space="preserve"> и сроки проведения промежуточной аттестации определяются педагогом в соответствии с требованиями программы, утверждаются директором и не позднее чем за месяц до проведения аттестационного занятия доводятся до сведения обучающихся и родителей.</w:t>
      </w:r>
    </w:p>
    <w:p w:rsidR="00582B94" w:rsidRDefault="00844B04" w:rsidP="002D62DA">
      <w:pPr>
        <w:pStyle w:val="a5"/>
      </w:pPr>
      <w:r>
        <w:t>4.</w:t>
      </w:r>
      <w:r w:rsidR="00582B94">
        <w:t>5</w:t>
      </w:r>
      <w:r w:rsidR="00737EE4" w:rsidRPr="00737EE4">
        <w:t xml:space="preserve">. Результаты промежуточной аттестации фиксируются </w:t>
      </w:r>
      <w:r w:rsidR="00BF605A">
        <w:t xml:space="preserve">педагогом </w:t>
      </w:r>
      <w:r w:rsidR="00737EE4" w:rsidRPr="00737EE4">
        <w:t xml:space="preserve">в «Протоколе результатов аттестации обучающихся» </w:t>
      </w:r>
      <w:r w:rsidR="00737EE4" w:rsidRPr="00767347">
        <w:t>(</w:t>
      </w:r>
      <w:r w:rsidR="00582B94" w:rsidRPr="00767347">
        <w:t>П</w:t>
      </w:r>
      <w:r w:rsidR="00737EE4" w:rsidRPr="00767347">
        <w:t>риложение</w:t>
      </w:r>
      <w:r w:rsidR="006376D9" w:rsidRPr="00767347">
        <w:t xml:space="preserve"> № 1</w:t>
      </w:r>
      <w:r w:rsidR="00737EE4" w:rsidRPr="00767347">
        <w:t>)</w:t>
      </w:r>
      <w:r w:rsidR="00737EE4" w:rsidRPr="00737EE4">
        <w:t xml:space="preserve">. </w:t>
      </w:r>
      <w:r w:rsidR="0068508D">
        <w:t>П</w:t>
      </w:r>
      <w:r w:rsidR="00737EE4" w:rsidRPr="00737EE4">
        <w:t>ротоколы пред</w:t>
      </w:r>
      <w:r w:rsidR="00BF605A">
        <w:t>о</w:t>
      </w:r>
      <w:r w:rsidR="00737EE4" w:rsidRPr="00737EE4">
        <w:t xml:space="preserve">ставляются заместителю </w:t>
      </w:r>
      <w:r w:rsidR="00737EE4" w:rsidRPr="00737EE4">
        <w:lastRenderedPageBreak/>
        <w:t>директора по учебно-воспитательной работе. Протоколы являются отчетными документами и хранятся в течение 1 года.</w:t>
      </w:r>
    </w:p>
    <w:p w:rsidR="00582B94" w:rsidRDefault="008B4587" w:rsidP="00E23A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37EE4" w:rsidRPr="00582B94">
        <w:rPr>
          <w:rFonts w:ascii="Times New Roman" w:hAnsi="Times New Roman"/>
          <w:b/>
          <w:sz w:val="24"/>
          <w:szCs w:val="24"/>
        </w:rPr>
        <w:t xml:space="preserve">. </w:t>
      </w:r>
      <w:r w:rsidR="0029149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737EE4" w:rsidRPr="00582B94">
        <w:rPr>
          <w:rFonts w:ascii="Times New Roman" w:hAnsi="Times New Roman"/>
          <w:b/>
          <w:sz w:val="24"/>
          <w:szCs w:val="24"/>
        </w:rPr>
        <w:t>итоговой аттестации</w:t>
      </w:r>
    </w:p>
    <w:p w:rsidR="00582B94" w:rsidRDefault="00844B04" w:rsidP="002D62DA">
      <w:pPr>
        <w:pStyle w:val="a5"/>
      </w:pPr>
      <w:r>
        <w:t>5.</w:t>
      </w:r>
      <w:r w:rsidR="00582B94">
        <w:t>1</w:t>
      </w:r>
      <w:r w:rsidR="00737EE4" w:rsidRPr="00737EE4">
        <w:t>. Итоговая аттестация (аттестация по результатам освоения программы) проводится по окончани</w:t>
      </w:r>
      <w:r w:rsidR="00582B94">
        <w:t>и</w:t>
      </w:r>
      <w:r w:rsidR="00737EE4" w:rsidRPr="00737EE4">
        <w:t xml:space="preserve"> обучения по программе</w:t>
      </w:r>
      <w:r w:rsidR="00BF605A">
        <w:t xml:space="preserve"> в апреле-мае.</w:t>
      </w:r>
    </w:p>
    <w:p w:rsidR="00582B94" w:rsidRDefault="00844B04" w:rsidP="002D62DA">
      <w:pPr>
        <w:pStyle w:val="a5"/>
      </w:pPr>
      <w:r>
        <w:t>5.</w:t>
      </w:r>
      <w:r w:rsidR="00737EE4" w:rsidRPr="00737EE4">
        <w:t>2. К аттестации допускаются:</w:t>
      </w:r>
    </w:p>
    <w:p w:rsidR="00582B94" w:rsidRDefault="00737EE4" w:rsidP="00844B04">
      <w:pPr>
        <w:pStyle w:val="a5"/>
        <w:numPr>
          <w:ilvl w:val="0"/>
          <w:numId w:val="6"/>
        </w:numPr>
      </w:pPr>
      <w:r w:rsidRPr="00737EE4">
        <w:t xml:space="preserve">все обучающиеся, занимающиеся по программе, вне зависимости от того, насколько систематично они посещали занятия, если срок ее реализации один год; </w:t>
      </w:r>
    </w:p>
    <w:p w:rsidR="00582B94" w:rsidRDefault="00737EE4" w:rsidP="00844B04">
      <w:pPr>
        <w:pStyle w:val="a5"/>
        <w:numPr>
          <w:ilvl w:val="0"/>
          <w:numId w:val="6"/>
        </w:numPr>
      </w:pPr>
      <w:r w:rsidRPr="00737EE4">
        <w:t xml:space="preserve">все обучающиеся, окончившие обучение по программе и успешно прошедшие промежуточную аттестацию на всех этапах обучения. </w:t>
      </w:r>
    </w:p>
    <w:p w:rsidR="00582B94" w:rsidRDefault="00844B04" w:rsidP="002D62DA">
      <w:pPr>
        <w:pStyle w:val="a5"/>
      </w:pPr>
      <w:r>
        <w:t>5.</w:t>
      </w:r>
      <w:r w:rsidR="00582B94">
        <w:t>3</w:t>
      </w:r>
      <w:r w:rsidR="00737EE4" w:rsidRPr="00737EE4">
        <w:t xml:space="preserve">. Обучающиеся, заболевшие в период проведения аттестации, могут пройти аттестацию в дополнительные сроки, определяемые графиком образовательного процесса. </w:t>
      </w:r>
    </w:p>
    <w:p w:rsidR="001B2730" w:rsidRDefault="00844B04" w:rsidP="002D62DA">
      <w:pPr>
        <w:pStyle w:val="a5"/>
      </w:pPr>
      <w:r>
        <w:t>5.</w:t>
      </w:r>
      <w:r w:rsidR="001B2730">
        <w:t>4.Для проведения аттестации создаётся аттестационная комиссия, в состав которой входят: заместитель директора по учебно-воспитательной работе, методист, педагог, педагоги по профилю деятельности, психолог. Председателем комиссии назначается заместитель директора по учебно-воспитательной работе.</w:t>
      </w:r>
    </w:p>
    <w:p w:rsidR="001B2730" w:rsidRDefault="00844B04" w:rsidP="002D62DA">
      <w:pPr>
        <w:pStyle w:val="a5"/>
      </w:pPr>
      <w:r>
        <w:t>5.</w:t>
      </w:r>
      <w:r w:rsidR="001B2730">
        <w:t>5.</w:t>
      </w:r>
      <w:r w:rsidR="001B2730" w:rsidRPr="00737EE4">
        <w:t>Форм</w:t>
      </w:r>
      <w:r w:rsidR="001B2730">
        <w:t>ы</w:t>
      </w:r>
      <w:r w:rsidR="001B2730" w:rsidRPr="00737EE4">
        <w:t xml:space="preserve"> и сроки проведения </w:t>
      </w:r>
      <w:r w:rsidR="001B2730">
        <w:t xml:space="preserve">итоговой </w:t>
      </w:r>
      <w:r w:rsidR="001B2730" w:rsidRPr="00737EE4">
        <w:t xml:space="preserve">аттестации определяются педагогом в соответствии с требованиями программы, утверждаются директором </w:t>
      </w:r>
      <w:r w:rsidR="001B2730">
        <w:t xml:space="preserve">Центра «Истоки» </w:t>
      </w:r>
      <w:r w:rsidR="001B2730" w:rsidRPr="00737EE4">
        <w:t>и доводятся до сведения обучающ</w:t>
      </w:r>
      <w:r w:rsidR="001B2730">
        <w:t>их</w:t>
      </w:r>
      <w:r w:rsidR="001B2730" w:rsidRPr="00737EE4">
        <w:t>ся</w:t>
      </w:r>
      <w:r w:rsidR="001B2730">
        <w:t xml:space="preserve"> и родителей</w:t>
      </w:r>
      <w:r w:rsidR="001B2730" w:rsidRPr="00737EE4">
        <w:t xml:space="preserve">. </w:t>
      </w:r>
    </w:p>
    <w:p w:rsidR="00582B94" w:rsidRDefault="00844B04" w:rsidP="002D62DA">
      <w:pPr>
        <w:pStyle w:val="a5"/>
      </w:pPr>
      <w:r>
        <w:t>5.</w:t>
      </w:r>
      <w:r w:rsidR="001B2730">
        <w:t>6</w:t>
      </w:r>
      <w:r w:rsidR="00737EE4" w:rsidRPr="00737EE4">
        <w:t xml:space="preserve">. Материалы для итоговой аттестации разрабатываются на основе программ и включают в себя проверку теоретических знаний, практических умений и навыков в соответствии с планируемыми результатами. Результаты аттестации фиксируются в «Протоколе результатов аттестации обучающихся» </w:t>
      </w:r>
      <w:r w:rsidR="00737EE4" w:rsidRPr="00767347">
        <w:t>(</w:t>
      </w:r>
      <w:r w:rsidR="00582B94" w:rsidRPr="00767347">
        <w:t>П</w:t>
      </w:r>
      <w:r w:rsidR="00737EE4" w:rsidRPr="00767347">
        <w:t>риложение</w:t>
      </w:r>
      <w:r w:rsidR="006376D9" w:rsidRPr="00767347">
        <w:t xml:space="preserve"> № 2</w:t>
      </w:r>
      <w:r w:rsidR="00737EE4" w:rsidRPr="00767347">
        <w:t>).</w:t>
      </w:r>
      <w:r w:rsidR="00737EE4" w:rsidRPr="00737EE4">
        <w:t xml:space="preserve"> Протоколы являются отчетными документами и хранятся в течение 1 года.</w:t>
      </w:r>
    </w:p>
    <w:p w:rsidR="00582B94" w:rsidRDefault="00844B04" w:rsidP="002D62DA">
      <w:pPr>
        <w:pStyle w:val="a5"/>
      </w:pPr>
      <w:r>
        <w:t>5.</w:t>
      </w:r>
      <w:r w:rsidR="00582B94">
        <w:t>7</w:t>
      </w:r>
      <w:r w:rsidR="00737EE4" w:rsidRPr="00737EE4">
        <w:t xml:space="preserve">.Обучающиеся, полностью освоившие программу и успешно прошедшие аттестацию, считаются окончившими обучение и отчисляются приказом директора </w:t>
      </w:r>
      <w:r w:rsidR="00582B94">
        <w:t>Центра «Истоки»</w:t>
      </w:r>
      <w:r w:rsidR="00737EE4" w:rsidRPr="00737EE4">
        <w:t xml:space="preserve">. </w:t>
      </w:r>
    </w:p>
    <w:p w:rsidR="00067691" w:rsidRPr="00067691" w:rsidRDefault="00067691" w:rsidP="00067691">
      <w:pPr>
        <w:pStyle w:val="a5"/>
        <w:rPr>
          <w:b/>
        </w:rPr>
      </w:pPr>
      <w:r w:rsidRPr="00067691">
        <w:rPr>
          <w:b/>
        </w:rPr>
        <w:t xml:space="preserve">6. </w:t>
      </w:r>
      <w:r>
        <w:rPr>
          <w:b/>
        </w:rPr>
        <w:t>Порядок проведения мониторинга сформированности функциональной грамотности</w:t>
      </w:r>
    </w:p>
    <w:p w:rsidR="00582B94" w:rsidRPr="002718E2" w:rsidRDefault="002718E2" w:rsidP="002718E2">
      <w:pPr>
        <w:pStyle w:val="a5"/>
      </w:pPr>
      <w:r>
        <w:t>6.1. Мониторинг сформированности функциональной грамотности</w:t>
      </w:r>
      <w:r w:rsidR="00737EE4" w:rsidRPr="002718E2">
        <w:t xml:space="preserve"> проводится по окончани</w:t>
      </w:r>
      <w:r w:rsidR="00582B94" w:rsidRPr="002718E2">
        <w:t>и</w:t>
      </w:r>
      <w:r w:rsidR="00737EE4" w:rsidRPr="002718E2">
        <w:t xml:space="preserve"> обучения по программе</w:t>
      </w:r>
      <w:r w:rsidR="00BF605A" w:rsidRPr="002718E2">
        <w:t xml:space="preserve"> в апреле-мае.</w:t>
      </w:r>
    </w:p>
    <w:p w:rsidR="00582B94" w:rsidRPr="002718E2" w:rsidRDefault="002718E2" w:rsidP="00FE6057">
      <w:pPr>
        <w:pStyle w:val="a5"/>
      </w:pPr>
      <w:r>
        <w:t>6</w:t>
      </w:r>
      <w:r w:rsidRPr="002718E2">
        <w:t>.</w:t>
      </w:r>
      <w:r w:rsidR="00737EE4" w:rsidRPr="002718E2">
        <w:t xml:space="preserve">2. К </w:t>
      </w:r>
      <w:r>
        <w:t>мониторингу</w:t>
      </w:r>
      <w:r w:rsidR="00737EE4" w:rsidRPr="002718E2">
        <w:t xml:space="preserve"> допускаютсявсе обучающиеся, занимающиеся по программе, вне зависимости от того, насколько систематично они посещали занятия, если срок ее реализации один год. </w:t>
      </w:r>
    </w:p>
    <w:p w:rsidR="00582B94" w:rsidRPr="002718E2" w:rsidRDefault="0037283A" w:rsidP="002718E2">
      <w:pPr>
        <w:pStyle w:val="a5"/>
      </w:pPr>
      <w:r>
        <w:t>6</w:t>
      </w:r>
      <w:r w:rsidR="002718E2" w:rsidRPr="002718E2">
        <w:t>.</w:t>
      </w:r>
      <w:r w:rsidR="00582B94" w:rsidRPr="002718E2">
        <w:t>3</w:t>
      </w:r>
      <w:r w:rsidR="00737EE4" w:rsidRPr="002718E2">
        <w:t xml:space="preserve">. Обучающиеся, заболевшие в период проведения </w:t>
      </w:r>
      <w:r>
        <w:t>мониторинга</w:t>
      </w:r>
      <w:r w:rsidR="00737EE4" w:rsidRPr="002718E2">
        <w:t xml:space="preserve">, могут пройти </w:t>
      </w:r>
      <w:r>
        <w:t>мониторинг</w:t>
      </w:r>
      <w:r w:rsidR="00737EE4" w:rsidRPr="002718E2">
        <w:t xml:space="preserve"> в дополнительные сроки, определяемые графиком образовательного процесса. </w:t>
      </w:r>
    </w:p>
    <w:p w:rsidR="001B2730" w:rsidRDefault="0037283A" w:rsidP="002718E2">
      <w:pPr>
        <w:pStyle w:val="a5"/>
      </w:pPr>
      <w:r>
        <w:t>6</w:t>
      </w:r>
      <w:r w:rsidR="002718E2" w:rsidRPr="002718E2">
        <w:t>.</w:t>
      </w:r>
      <w:r w:rsidR="001B2730" w:rsidRPr="002718E2">
        <w:t>4.</w:t>
      </w:r>
      <w:r>
        <w:t>С</w:t>
      </w:r>
      <w:r w:rsidR="001B2730" w:rsidRPr="002718E2">
        <w:t xml:space="preserve">роки проведения </w:t>
      </w:r>
      <w:r>
        <w:t>мониторинга сформированности функциональной грамотности</w:t>
      </w:r>
      <w:r w:rsidR="001B2730" w:rsidRPr="002718E2">
        <w:t xml:space="preserve"> определяются педагогом в соответствии с требованиями программы, утверждаются директором Центра «Истоки» и доводятся до сведения обучающихся и родителей. </w:t>
      </w:r>
    </w:p>
    <w:p w:rsidR="0037283A" w:rsidRPr="002718E2" w:rsidRDefault="0037283A" w:rsidP="002718E2">
      <w:pPr>
        <w:pStyle w:val="a5"/>
      </w:pPr>
      <w:r>
        <w:t xml:space="preserve">6.5. </w:t>
      </w:r>
      <w:r w:rsidR="00E65657">
        <w:t>Мониторинг сформированности функциональной грамотности проводится в форме</w:t>
      </w:r>
      <w:r w:rsidR="003768F0">
        <w:t xml:space="preserve"> диагностической работы.</w:t>
      </w:r>
    </w:p>
    <w:p w:rsidR="00EE3CFC" w:rsidRDefault="003768F0" w:rsidP="002718E2">
      <w:pPr>
        <w:pStyle w:val="a5"/>
      </w:pPr>
      <w:r>
        <w:t>6</w:t>
      </w:r>
      <w:r w:rsidR="002718E2" w:rsidRPr="002718E2">
        <w:t>.</w:t>
      </w:r>
      <w:r w:rsidR="001B2730" w:rsidRPr="002718E2">
        <w:t>6</w:t>
      </w:r>
      <w:r w:rsidR="00737EE4" w:rsidRPr="002718E2">
        <w:t xml:space="preserve">. Материалы для </w:t>
      </w:r>
      <w:r w:rsidR="007810B9">
        <w:t>мониторинга сформированности функциональной грамотности</w:t>
      </w:r>
      <w:r w:rsidR="00737EE4" w:rsidRPr="002718E2">
        <w:t xml:space="preserve"> разрабатываются</w:t>
      </w:r>
      <w:r w:rsidR="004F55FA">
        <w:t xml:space="preserve"> педагогами </w:t>
      </w:r>
      <w:r w:rsidR="00737EE4" w:rsidRPr="002718E2">
        <w:t xml:space="preserve">на основе программ и включают в себя </w:t>
      </w:r>
      <w:r w:rsidR="000C3053">
        <w:t>описания реальных проблемных ситуаций</w:t>
      </w:r>
      <w:r w:rsidR="00F502D6">
        <w:t>, связанных с разнообразными аспектами окружающей жизни,</w:t>
      </w:r>
      <w:r w:rsidR="008E0E22">
        <w:t>и ряд вопросов-заданий, относящихся к этой ситуации</w:t>
      </w:r>
      <w:r w:rsidR="00737EE4" w:rsidRPr="002718E2">
        <w:t xml:space="preserve">. </w:t>
      </w:r>
    </w:p>
    <w:p w:rsidR="002B01F9" w:rsidRDefault="00EE3CFC" w:rsidP="00E23AA5">
      <w:pPr>
        <w:pStyle w:val="a5"/>
      </w:pPr>
      <w:r>
        <w:t xml:space="preserve">6.7. </w:t>
      </w:r>
      <w:r w:rsidR="00737EE4" w:rsidRPr="002718E2">
        <w:t xml:space="preserve">Результаты </w:t>
      </w:r>
      <w:r>
        <w:t>мониторинга</w:t>
      </w:r>
      <w:r w:rsidR="00737EE4" w:rsidRPr="002718E2">
        <w:t xml:space="preserve"> фиксируются в «Протоколе результатов </w:t>
      </w:r>
      <w:r>
        <w:t xml:space="preserve">мониторинга сформированности функциональной грамотности </w:t>
      </w:r>
      <w:r w:rsidR="00737EE4" w:rsidRPr="002718E2">
        <w:t>обучающихся» (</w:t>
      </w:r>
      <w:r w:rsidR="00582B94" w:rsidRPr="002718E2">
        <w:t>П</w:t>
      </w:r>
      <w:r w:rsidR="00737EE4" w:rsidRPr="002718E2">
        <w:t>риложение</w:t>
      </w:r>
      <w:r w:rsidR="006376D9" w:rsidRPr="002718E2">
        <w:t xml:space="preserve"> № </w:t>
      </w:r>
      <w:r>
        <w:t>4</w:t>
      </w:r>
      <w:r w:rsidR="00737EE4" w:rsidRPr="002718E2">
        <w:t>). Протоколы являются отчетными документами и хранятся в течение 1 года.</w:t>
      </w:r>
    </w:p>
    <w:p w:rsidR="00B27241" w:rsidRPr="002B01F9" w:rsidRDefault="002B01F9" w:rsidP="00E23AA5">
      <w:pPr>
        <w:pStyle w:val="a5"/>
      </w:pPr>
      <w:r>
        <w:rPr>
          <w:b/>
          <w:szCs w:val="24"/>
        </w:rPr>
        <w:t>7</w:t>
      </w:r>
      <w:r w:rsidR="00B27241" w:rsidRPr="00700646">
        <w:rPr>
          <w:b/>
          <w:szCs w:val="24"/>
        </w:rPr>
        <w:t xml:space="preserve">. </w:t>
      </w:r>
      <w:r w:rsidR="00B27241" w:rsidRPr="00700646">
        <w:rPr>
          <w:b/>
          <w:szCs w:val="24"/>
          <w:lang w:eastAsia="ru-RU"/>
        </w:rPr>
        <w:t xml:space="preserve">Оценка результатов обучения </w:t>
      </w:r>
    </w:p>
    <w:p w:rsidR="001B2730" w:rsidRPr="002D62DA" w:rsidRDefault="001B2730" w:rsidP="002D62DA">
      <w:pPr>
        <w:pStyle w:val="a5"/>
      </w:pPr>
      <w:r w:rsidRPr="002D62DA">
        <w:t>1.Механизм оценки предполагает определение результативности обучения, соответствие прописанных в программе</w:t>
      </w:r>
      <w:r w:rsidR="00EE1C8E" w:rsidRPr="002D62DA">
        <w:t xml:space="preserve"> цели и задач прогнозируемым результатам.</w:t>
      </w:r>
    </w:p>
    <w:p w:rsidR="00EE1C8E" w:rsidRPr="002D62DA" w:rsidRDefault="00EE1C8E" w:rsidP="002D62DA">
      <w:pPr>
        <w:pStyle w:val="a5"/>
      </w:pPr>
      <w:r w:rsidRPr="002D62DA">
        <w:t>2</w:t>
      </w:r>
      <w:r w:rsidR="00B27241" w:rsidRPr="002D62DA">
        <w:t xml:space="preserve">. Критерии оценки результативности определяются в программе таким образом, чтобы можно было определить отнесенность обучающегося к одному из трех уровней результативности: высокий, средний, низкий. </w:t>
      </w:r>
    </w:p>
    <w:p w:rsidR="00EE1C8E" w:rsidRPr="002D62DA" w:rsidRDefault="00EE1C8E" w:rsidP="002D62DA">
      <w:pPr>
        <w:pStyle w:val="a5"/>
      </w:pPr>
      <w:r w:rsidRPr="002D62DA">
        <w:t>3</w:t>
      </w:r>
      <w:r w:rsidR="00B27241" w:rsidRPr="002D62DA">
        <w:t>. Критерии оценки результативности не должны противоречить следующим показателям:</w:t>
      </w:r>
    </w:p>
    <w:p w:rsidR="00EE1C8E" w:rsidRPr="002D62DA" w:rsidRDefault="00B27241" w:rsidP="0016374F">
      <w:pPr>
        <w:pStyle w:val="a5"/>
        <w:numPr>
          <w:ilvl w:val="0"/>
          <w:numId w:val="7"/>
        </w:numPr>
      </w:pPr>
      <w:r w:rsidRPr="002D62DA">
        <w:lastRenderedPageBreak/>
        <w:t xml:space="preserve">высокий уровень – успешное освоение обучающимся более 70% содержания образовательной </w:t>
      </w:r>
      <w:r w:rsidR="0016374F" w:rsidRPr="002D62DA">
        <w:t>программы;</w:t>
      </w:r>
    </w:p>
    <w:p w:rsidR="00EE1C8E" w:rsidRPr="002D62DA" w:rsidRDefault="00B27241" w:rsidP="0016374F">
      <w:pPr>
        <w:pStyle w:val="a5"/>
        <w:numPr>
          <w:ilvl w:val="0"/>
          <w:numId w:val="7"/>
        </w:numPr>
      </w:pPr>
      <w:r w:rsidRPr="002D62DA">
        <w:t xml:space="preserve">средний уровень – успешное освоение обучающимся от 50% до 70% содержания образовательной программы; </w:t>
      </w:r>
    </w:p>
    <w:p w:rsidR="00B27241" w:rsidRPr="002D62DA" w:rsidRDefault="00B27241" w:rsidP="0016374F">
      <w:pPr>
        <w:pStyle w:val="a5"/>
        <w:numPr>
          <w:ilvl w:val="0"/>
          <w:numId w:val="7"/>
        </w:numPr>
      </w:pPr>
      <w:r w:rsidRPr="002D62DA">
        <w:t>низкий уровень – успешное освоение обучающимся менее 50% содержания образовательной программы.</w:t>
      </w:r>
    </w:p>
    <w:p w:rsidR="00051C3F" w:rsidRPr="00700646" w:rsidRDefault="008B4587" w:rsidP="00E23AA5">
      <w:pPr>
        <w:pStyle w:val="a5"/>
        <w:rPr>
          <w:b/>
          <w:szCs w:val="24"/>
          <w:lang w:eastAsia="ru-RU"/>
        </w:rPr>
      </w:pPr>
      <w:r>
        <w:rPr>
          <w:b/>
          <w:szCs w:val="24"/>
        </w:rPr>
        <w:t>7</w:t>
      </w:r>
      <w:r w:rsidR="00737EE4" w:rsidRPr="00700646">
        <w:rPr>
          <w:b/>
          <w:szCs w:val="24"/>
        </w:rPr>
        <w:t xml:space="preserve">. </w:t>
      </w:r>
      <w:r w:rsidR="00EE1C8E" w:rsidRPr="00700646">
        <w:rPr>
          <w:b/>
          <w:szCs w:val="24"/>
        </w:rPr>
        <w:t>Заключительные положения</w:t>
      </w:r>
    </w:p>
    <w:p w:rsidR="00EE1C8E" w:rsidRPr="002D62DA" w:rsidRDefault="00582B94" w:rsidP="002D62DA">
      <w:pPr>
        <w:pStyle w:val="a5"/>
      </w:pPr>
      <w:r w:rsidRPr="002D62DA">
        <w:t xml:space="preserve">1. Настоящее Положение вступает в </w:t>
      </w:r>
      <w:r w:rsidR="00EE1C8E" w:rsidRPr="002D62DA">
        <w:t>силу с момента его утверждения и действует</w:t>
      </w:r>
      <w:r w:rsidR="00E14152" w:rsidRPr="002D62DA">
        <w:t xml:space="preserve"> до принятия иных нормативных до</w:t>
      </w:r>
      <w:r w:rsidR="00EE1C8E" w:rsidRPr="002D62DA">
        <w:t>кументов, являющихся основанием для внесения дополнений и изменений в данное Положение.</w:t>
      </w:r>
    </w:p>
    <w:p w:rsidR="00582B94" w:rsidRPr="002D62DA" w:rsidRDefault="00EE1C8E" w:rsidP="002D62DA">
      <w:pPr>
        <w:pStyle w:val="a5"/>
      </w:pPr>
      <w:r w:rsidRPr="002D62DA">
        <w:t>2.</w:t>
      </w:r>
      <w:r w:rsidR="00E14152" w:rsidRPr="002D62DA">
        <w:t>Д</w:t>
      </w:r>
      <w:r w:rsidRPr="002D62DA">
        <w:t>ополнения и и</w:t>
      </w:r>
      <w:r w:rsidR="00582B94" w:rsidRPr="002D62DA">
        <w:t>зменения, вносимые в Положение, вступают в силу в том же порядке.</w:t>
      </w:r>
    </w:p>
    <w:p w:rsidR="00582B94" w:rsidRPr="00700646" w:rsidRDefault="00582B94" w:rsidP="00700646">
      <w:pPr>
        <w:pStyle w:val="a5"/>
        <w:rPr>
          <w:szCs w:val="24"/>
          <w:lang w:eastAsia="ru-RU"/>
        </w:rPr>
      </w:pPr>
    </w:p>
    <w:p w:rsidR="00582B94" w:rsidRDefault="00582B94" w:rsidP="00051C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3EF" w:rsidRDefault="001A43EF" w:rsidP="00051C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3EF" w:rsidRDefault="001A43EF" w:rsidP="00051C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19ED" w:rsidRDefault="009D19ED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9D19ED" w:rsidRDefault="009D19ED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9D19ED" w:rsidRDefault="009D19ED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9D19ED" w:rsidRDefault="009D19ED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D26245" w:rsidRDefault="00D26245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F0D49" w:rsidRDefault="00AF0D49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ED6F84" w:rsidRPr="006F4ABC" w:rsidRDefault="00ED6F84" w:rsidP="00ED6F84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  <w:r w:rsidRPr="006F4AB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582B94" w:rsidRDefault="00582B94" w:rsidP="0002491F">
      <w:pPr>
        <w:pStyle w:val="a3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2B94" w:rsidRDefault="00582B94" w:rsidP="00051C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3EF" w:rsidRDefault="00ED6F84" w:rsidP="00051C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6F84">
        <w:rPr>
          <w:rFonts w:ascii="Times New Roman" w:hAnsi="Times New Roman"/>
          <w:b/>
          <w:sz w:val="24"/>
          <w:szCs w:val="24"/>
        </w:rPr>
        <w:t xml:space="preserve">Протокол результатов </w:t>
      </w:r>
    </w:p>
    <w:p w:rsidR="001D71D2" w:rsidRPr="00ED6F84" w:rsidRDefault="0068508D" w:rsidP="00051C3F">
      <w:pPr>
        <w:spacing w:after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промежуточной </w:t>
      </w:r>
      <w:r w:rsidR="00ED6F84" w:rsidRPr="00ED6F84">
        <w:rPr>
          <w:rFonts w:ascii="Times New Roman" w:hAnsi="Times New Roman"/>
          <w:b/>
          <w:sz w:val="24"/>
          <w:szCs w:val="24"/>
        </w:rPr>
        <w:t>аттестации обучающихся</w:t>
      </w:r>
      <w:r>
        <w:rPr>
          <w:rFonts w:ascii="Times New Roman" w:hAnsi="Times New Roman"/>
          <w:b/>
          <w:sz w:val="24"/>
          <w:szCs w:val="24"/>
        </w:rPr>
        <w:t>в</w:t>
      </w:r>
      <w:r w:rsidR="001D71D2">
        <w:rPr>
          <w:rFonts w:ascii="Times New Roman" w:hAnsi="Times New Roman"/>
          <w:b/>
          <w:sz w:val="24"/>
          <w:szCs w:val="24"/>
        </w:rPr>
        <w:t xml:space="preserve"> 20_____/20_____ учебн</w:t>
      </w:r>
      <w:r>
        <w:rPr>
          <w:rFonts w:ascii="Times New Roman" w:hAnsi="Times New Roman"/>
          <w:b/>
          <w:sz w:val="24"/>
          <w:szCs w:val="24"/>
        </w:rPr>
        <w:t>ом</w:t>
      </w:r>
      <w:r w:rsidR="001D71D2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051C3F" w:rsidRPr="00471C16" w:rsidRDefault="00051C3F" w:rsidP="00051C3F">
      <w:pPr>
        <w:pStyle w:val="a4"/>
        <w:ind w:firstLine="0"/>
        <w:jc w:val="both"/>
        <w:rPr>
          <w:color w:val="FF0000"/>
        </w:rPr>
      </w:pPr>
    </w:p>
    <w:p w:rsidR="001D71D2" w:rsidRDefault="001D71D2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F84" w:rsidRDefault="001D71D2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объединения</w:t>
      </w:r>
      <w:r w:rsidR="001A43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591CFA" w:rsidRDefault="00591CFA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CFA" w:rsidRDefault="00591CFA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Группа:______________________________________________________________________</w:t>
      </w:r>
    </w:p>
    <w:p w:rsidR="00591CFA" w:rsidRDefault="00591CFA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F84" w:rsidRDefault="00ED6F84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84">
        <w:rPr>
          <w:rFonts w:ascii="Times New Roman" w:hAnsi="Times New Roman"/>
          <w:sz w:val="24"/>
          <w:szCs w:val="24"/>
        </w:rPr>
        <w:t xml:space="preserve">ФИО педагога: </w:t>
      </w:r>
      <w:r w:rsidR="001D71D2">
        <w:rPr>
          <w:rFonts w:ascii="Times New Roman" w:hAnsi="Times New Roman"/>
          <w:sz w:val="24"/>
          <w:szCs w:val="24"/>
        </w:rPr>
        <w:t>________________________________</w:t>
      </w:r>
      <w:r w:rsidR="001A43EF">
        <w:rPr>
          <w:rFonts w:ascii="Times New Roman" w:hAnsi="Times New Roman"/>
          <w:sz w:val="24"/>
          <w:szCs w:val="24"/>
        </w:rPr>
        <w:t>_______________________________</w:t>
      </w:r>
    </w:p>
    <w:p w:rsidR="001A43EF" w:rsidRDefault="001A43EF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3EF" w:rsidRDefault="001A43EF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обучающихся:_______________________________________________________</w:t>
      </w:r>
    </w:p>
    <w:p w:rsidR="001D71D2" w:rsidRDefault="001D71D2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F84" w:rsidRDefault="00ED6F84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84">
        <w:rPr>
          <w:rFonts w:ascii="Times New Roman" w:hAnsi="Times New Roman"/>
          <w:sz w:val="24"/>
          <w:szCs w:val="24"/>
        </w:rPr>
        <w:t xml:space="preserve">Дата проведения: </w:t>
      </w:r>
      <w:r w:rsidR="001A43EF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1D71D2" w:rsidRDefault="001D71D2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F84" w:rsidRDefault="00ED6F84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84">
        <w:rPr>
          <w:rFonts w:ascii="Times New Roman" w:hAnsi="Times New Roman"/>
          <w:sz w:val="24"/>
          <w:szCs w:val="24"/>
        </w:rPr>
        <w:t xml:space="preserve">Форма </w:t>
      </w:r>
      <w:r w:rsidR="001A43EF">
        <w:rPr>
          <w:rFonts w:ascii="Times New Roman" w:hAnsi="Times New Roman"/>
          <w:sz w:val="24"/>
          <w:szCs w:val="24"/>
        </w:rPr>
        <w:t>проведения</w:t>
      </w:r>
      <w:r w:rsidRPr="00ED6F84">
        <w:rPr>
          <w:rFonts w:ascii="Times New Roman" w:hAnsi="Times New Roman"/>
          <w:sz w:val="24"/>
          <w:szCs w:val="24"/>
        </w:rPr>
        <w:t>:</w:t>
      </w:r>
      <w:r w:rsidR="001A43EF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A43EF" w:rsidRDefault="001A43EF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3EF" w:rsidRDefault="001A43EF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оценки результатов:</w:t>
      </w:r>
      <w:r w:rsidR="00E6057E">
        <w:rPr>
          <w:rFonts w:ascii="Times New Roman" w:hAnsi="Times New Roman"/>
          <w:sz w:val="24"/>
          <w:szCs w:val="24"/>
        </w:rPr>
        <w:t xml:space="preserve"> уровень</w:t>
      </w:r>
    </w:p>
    <w:p w:rsidR="001A43EF" w:rsidRDefault="001A43EF" w:rsidP="00ED6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CFA" w:rsidRDefault="00591CFA" w:rsidP="00E14152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591CFA" w:rsidRDefault="00591CFA" w:rsidP="00E14152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426" w:type="dxa"/>
        <w:tblLayout w:type="fixed"/>
        <w:tblLook w:val="04A0"/>
      </w:tblPr>
      <w:tblGrid>
        <w:gridCol w:w="816"/>
        <w:gridCol w:w="4111"/>
        <w:gridCol w:w="1276"/>
        <w:gridCol w:w="1276"/>
        <w:gridCol w:w="1276"/>
      </w:tblGrid>
      <w:tr w:rsidR="004D28E5" w:rsidTr="00EF5C8C">
        <w:tc>
          <w:tcPr>
            <w:tcW w:w="816" w:type="dxa"/>
            <w:vMerge w:val="restart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828" w:type="dxa"/>
            <w:gridSpan w:val="3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результатов (уровень)</w:t>
            </w:r>
          </w:p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  <w:vMerge/>
          </w:tcPr>
          <w:p w:rsidR="004D28E5" w:rsidRPr="00A42527" w:rsidRDefault="004D28E5" w:rsidP="00591C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EF0802">
        <w:tc>
          <w:tcPr>
            <w:tcW w:w="816" w:type="dxa"/>
          </w:tcPr>
          <w:p w:rsidR="004D28E5" w:rsidRPr="00A42527" w:rsidRDefault="004D28E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BF5" w:rsidTr="00EF0802">
        <w:tc>
          <w:tcPr>
            <w:tcW w:w="816" w:type="dxa"/>
          </w:tcPr>
          <w:p w:rsidR="004A5BF5" w:rsidRPr="00A42527" w:rsidRDefault="004A5BF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BF5" w:rsidTr="00EF0802">
        <w:tc>
          <w:tcPr>
            <w:tcW w:w="816" w:type="dxa"/>
          </w:tcPr>
          <w:p w:rsidR="004A5BF5" w:rsidRPr="00A42527" w:rsidRDefault="004A5BF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BF5" w:rsidTr="00EF0802">
        <w:tc>
          <w:tcPr>
            <w:tcW w:w="816" w:type="dxa"/>
          </w:tcPr>
          <w:p w:rsidR="004A5BF5" w:rsidRPr="00A42527" w:rsidRDefault="004A5BF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BF5" w:rsidTr="00EF0802">
        <w:tc>
          <w:tcPr>
            <w:tcW w:w="816" w:type="dxa"/>
          </w:tcPr>
          <w:p w:rsidR="004A5BF5" w:rsidRPr="00A42527" w:rsidRDefault="004A5BF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BF5" w:rsidTr="00EF0802">
        <w:tc>
          <w:tcPr>
            <w:tcW w:w="816" w:type="dxa"/>
          </w:tcPr>
          <w:p w:rsidR="004A5BF5" w:rsidRPr="00A42527" w:rsidRDefault="004A5BF5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BF5" w:rsidRDefault="004A5BF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E5" w:rsidTr="001B0BCF">
        <w:tc>
          <w:tcPr>
            <w:tcW w:w="4927" w:type="dxa"/>
            <w:gridSpan w:val="2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8E5" w:rsidRDefault="004D28E5" w:rsidP="00591CF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1CFA" w:rsidRDefault="00591CFA" w:rsidP="00591CFA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591CFA" w:rsidRDefault="00591CFA" w:rsidP="00E14152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591CFA" w:rsidRDefault="00A42527" w:rsidP="00A42527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8508D">
        <w:rPr>
          <w:rFonts w:ascii="Times New Roman" w:hAnsi="Times New Roman"/>
          <w:sz w:val="24"/>
          <w:szCs w:val="24"/>
        </w:rPr>
        <w:t>одпись педагога:</w:t>
      </w:r>
    </w:p>
    <w:p w:rsidR="0002491F" w:rsidRDefault="0002491F" w:rsidP="0068508D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68508D" w:rsidRPr="006F4ABC" w:rsidRDefault="0068508D" w:rsidP="0068508D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  <w:r w:rsidRPr="006F4AB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8508D" w:rsidRDefault="0068508D" w:rsidP="0068508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508D" w:rsidRDefault="0068508D" w:rsidP="006850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6F84">
        <w:rPr>
          <w:rFonts w:ascii="Times New Roman" w:hAnsi="Times New Roman"/>
          <w:b/>
          <w:sz w:val="24"/>
          <w:szCs w:val="24"/>
        </w:rPr>
        <w:t xml:space="preserve">Протокол результатов </w:t>
      </w:r>
    </w:p>
    <w:p w:rsidR="0068508D" w:rsidRPr="00ED6F84" w:rsidRDefault="0068508D" w:rsidP="0068508D">
      <w:pPr>
        <w:spacing w:after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ED6F84">
        <w:rPr>
          <w:rFonts w:ascii="Times New Roman" w:hAnsi="Times New Roman"/>
          <w:b/>
          <w:sz w:val="24"/>
          <w:szCs w:val="24"/>
        </w:rPr>
        <w:t>аттестации обучающихся</w:t>
      </w:r>
      <w:r>
        <w:rPr>
          <w:rFonts w:ascii="Times New Roman" w:hAnsi="Times New Roman"/>
          <w:b/>
          <w:sz w:val="24"/>
          <w:szCs w:val="24"/>
        </w:rPr>
        <w:t xml:space="preserve"> за 20_____/20_____ учебный год </w:t>
      </w: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объединения:_________________________________________________________</w:t>
      </w: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Группа:______________________________________________________________________</w:t>
      </w: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84">
        <w:rPr>
          <w:rFonts w:ascii="Times New Roman" w:hAnsi="Times New Roman"/>
          <w:sz w:val="24"/>
          <w:szCs w:val="24"/>
        </w:rPr>
        <w:t xml:space="preserve">ФИО педагога: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обучающихся:_______________________________________________________</w:t>
      </w: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84"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84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проведения</w:t>
      </w:r>
      <w:r w:rsidRPr="00ED6F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оценки результатов:</w:t>
      </w:r>
      <w:r w:rsidR="00E6057E">
        <w:rPr>
          <w:rFonts w:ascii="Times New Roman" w:hAnsi="Times New Roman"/>
          <w:sz w:val="24"/>
          <w:szCs w:val="24"/>
        </w:rPr>
        <w:t xml:space="preserve"> уровень</w:t>
      </w: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аттестационной комиссии:___________________________________________</w:t>
      </w: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08D" w:rsidRDefault="0068508D" w:rsidP="006850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аттестационной комиссии:_________________________________________________</w:t>
      </w:r>
    </w:p>
    <w:p w:rsidR="0068508D" w:rsidRDefault="0068508D" w:rsidP="0068508D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426" w:type="dxa"/>
        <w:tblLayout w:type="fixed"/>
        <w:tblLook w:val="04A0"/>
      </w:tblPr>
      <w:tblGrid>
        <w:gridCol w:w="816"/>
        <w:gridCol w:w="4111"/>
        <w:gridCol w:w="1276"/>
        <w:gridCol w:w="1276"/>
        <w:gridCol w:w="1276"/>
      </w:tblGrid>
      <w:tr w:rsidR="0068508D" w:rsidTr="00CE127F">
        <w:tc>
          <w:tcPr>
            <w:tcW w:w="816" w:type="dxa"/>
            <w:vMerge w:val="restart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828" w:type="dxa"/>
            <w:gridSpan w:val="3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результатов (уровень)</w:t>
            </w:r>
          </w:p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  <w:vMerge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816" w:type="dxa"/>
          </w:tcPr>
          <w:p w:rsidR="0068508D" w:rsidRPr="00A42527" w:rsidRDefault="0068508D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A90" w:rsidTr="00CE127F">
        <w:tc>
          <w:tcPr>
            <w:tcW w:w="816" w:type="dxa"/>
          </w:tcPr>
          <w:p w:rsidR="00677A90" w:rsidRPr="00A42527" w:rsidRDefault="00677A90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A90" w:rsidTr="00CE127F">
        <w:tc>
          <w:tcPr>
            <w:tcW w:w="816" w:type="dxa"/>
          </w:tcPr>
          <w:p w:rsidR="00677A90" w:rsidRPr="00A42527" w:rsidRDefault="00677A90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A90" w:rsidTr="00CE127F">
        <w:tc>
          <w:tcPr>
            <w:tcW w:w="816" w:type="dxa"/>
          </w:tcPr>
          <w:p w:rsidR="00677A90" w:rsidRPr="00A42527" w:rsidRDefault="00677A90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A90" w:rsidTr="00CE127F">
        <w:tc>
          <w:tcPr>
            <w:tcW w:w="816" w:type="dxa"/>
          </w:tcPr>
          <w:p w:rsidR="00677A90" w:rsidRPr="00A42527" w:rsidRDefault="00677A90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A90" w:rsidTr="00CE127F">
        <w:tc>
          <w:tcPr>
            <w:tcW w:w="816" w:type="dxa"/>
          </w:tcPr>
          <w:p w:rsidR="00677A90" w:rsidRPr="00A42527" w:rsidRDefault="00677A90" w:rsidP="00CE127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A90" w:rsidRDefault="00677A90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08D" w:rsidTr="00CE127F">
        <w:tc>
          <w:tcPr>
            <w:tcW w:w="4927" w:type="dxa"/>
            <w:gridSpan w:val="2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8D" w:rsidRDefault="0068508D" w:rsidP="00CE127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508D" w:rsidRDefault="0068508D" w:rsidP="0068508D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68508D" w:rsidRDefault="0068508D" w:rsidP="0068508D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аттестационной комиссии:</w:t>
      </w:r>
    </w:p>
    <w:p w:rsidR="0068508D" w:rsidRDefault="0068508D" w:rsidP="0068508D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аттестационной комиссии:</w:t>
      </w:r>
    </w:p>
    <w:p w:rsidR="0002491F" w:rsidRDefault="0002491F" w:rsidP="00E14152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E14152" w:rsidRPr="006376D9" w:rsidRDefault="00E14152" w:rsidP="00E14152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  <w:r w:rsidRPr="006376D9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6F4ABC" w:rsidRPr="006376D9">
        <w:rPr>
          <w:rFonts w:ascii="Times New Roman" w:hAnsi="Times New Roman"/>
          <w:b/>
          <w:sz w:val="24"/>
          <w:szCs w:val="24"/>
        </w:rPr>
        <w:t xml:space="preserve">№ </w:t>
      </w:r>
      <w:r w:rsidR="0068508D" w:rsidRPr="006376D9">
        <w:rPr>
          <w:rFonts w:ascii="Times New Roman" w:hAnsi="Times New Roman"/>
          <w:b/>
          <w:sz w:val="24"/>
          <w:szCs w:val="24"/>
        </w:rPr>
        <w:t>3</w:t>
      </w:r>
    </w:p>
    <w:p w:rsidR="006F4ABC" w:rsidRPr="006376D9" w:rsidRDefault="006F4ABC" w:rsidP="006F4ABC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F4ABC" w:rsidRPr="006376D9" w:rsidRDefault="006F4ABC" w:rsidP="00051C3F">
      <w:pPr>
        <w:pStyle w:val="a3"/>
        <w:ind w:left="426"/>
        <w:jc w:val="center"/>
        <w:rPr>
          <w:rFonts w:ascii="Times New Roman" w:hAnsi="Times New Roman"/>
          <w:sz w:val="24"/>
          <w:szCs w:val="24"/>
        </w:rPr>
      </w:pPr>
    </w:p>
    <w:p w:rsidR="00051C3F" w:rsidRPr="006376D9" w:rsidRDefault="00E14152" w:rsidP="00051C3F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6376D9">
        <w:rPr>
          <w:rFonts w:ascii="Times New Roman" w:hAnsi="Times New Roman"/>
          <w:b/>
          <w:sz w:val="24"/>
          <w:szCs w:val="24"/>
        </w:rPr>
        <w:t>Формы проведения промежуточной и  итоговой аттестации</w:t>
      </w:r>
    </w:p>
    <w:p w:rsidR="006F4ABC" w:rsidRPr="006376D9" w:rsidRDefault="006F4ABC" w:rsidP="006F4A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D28E5" w:rsidRPr="007F6F10" w:rsidRDefault="004D28E5" w:rsidP="007F6F10">
      <w:pPr>
        <w:pStyle w:val="a5"/>
        <w:rPr>
          <w:szCs w:val="24"/>
        </w:rPr>
      </w:pPr>
      <w:r w:rsidRPr="007F6F10">
        <w:rPr>
          <w:szCs w:val="24"/>
        </w:rPr>
        <w:t>1.</w:t>
      </w:r>
      <w:r w:rsidR="00CE3DD4">
        <w:rPr>
          <w:szCs w:val="24"/>
        </w:rPr>
        <w:t>Контрольно</w:t>
      </w:r>
      <w:r w:rsidR="00CE3DD4" w:rsidRPr="007F6F10">
        <w:rPr>
          <w:szCs w:val="24"/>
        </w:rPr>
        <w:t>е</w:t>
      </w:r>
      <w:r w:rsidR="00CE3DD4">
        <w:rPr>
          <w:szCs w:val="24"/>
        </w:rPr>
        <w:t xml:space="preserve"> т</w:t>
      </w:r>
      <w:r w:rsidRPr="007F6F10">
        <w:rPr>
          <w:szCs w:val="24"/>
        </w:rPr>
        <w:t>ест</w:t>
      </w:r>
      <w:r w:rsidR="00CE3DD4">
        <w:rPr>
          <w:szCs w:val="24"/>
        </w:rPr>
        <w:t>ирование</w:t>
      </w:r>
      <w:r w:rsidRPr="007F6F10">
        <w:rPr>
          <w:szCs w:val="24"/>
        </w:rPr>
        <w:t>.</w:t>
      </w:r>
    </w:p>
    <w:p w:rsidR="00DF59C8" w:rsidRPr="007F6F10" w:rsidRDefault="00A93C1A" w:rsidP="00DF59C8">
      <w:pPr>
        <w:pStyle w:val="a5"/>
        <w:rPr>
          <w:szCs w:val="24"/>
        </w:rPr>
      </w:pPr>
      <w:r w:rsidRPr="007F6F10">
        <w:rPr>
          <w:szCs w:val="24"/>
        </w:rPr>
        <w:t>2.</w:t>
      </w:r>
      <w:r w:rsidR="00DF59C8" w:rsidRPr="007F6F10">
        <w:rPr>
          <w:szCs w:val="24"/>
        </w:rPr>
        <w:t>Контрольное занятие</w:t>
      </w:r>
      <w:r w:rsidR="00DF59C8">
        <w:rPr>
          <w:szCs w:val="24"/>
        </w:rPr>
        <w:t>.</w:t>
      </w:r>
    </w:p>
    <w:p w:rsidR="004D28E5" w:rsidRPr="007F6F10" w:rsidRDefault="004D28E5" w:rsidP="007F6F10">
      <w:pPr>
        <w:pStyle w:val="a5"/>
        <w:rPr>
          <w:szCs w:val="24"/>
        </w:rPr>
      </w:pPr>
      <w:r w:rsidRPr="007F6F10">
        <w:rPr>
          <w:szCs w:val="24"/>
        </w:rPr>
        <w:t>3.</w:t>
      </w:r>
      <w:r w:rsidR="00DF59C8">
        <w:rPr>
          <w:szCs w:val="24"/>
        </w:rPr>
        <w:t>А</w:t>
      </w:r>
      <w:r w:rsidR="00EC22B1" w:rsidRPr="007F6F10">
        <w:rPr>
          <w:szCs w:val="24"/>
        </w:rPr>
        <w:t>нкетирование.</w:t>
      </w:r>
    </w:p>
    <w:p w:rsidR="00DF59C8" w:rsidRPr="007F6F10" w:rsidRDefault="00EC22B1" w:rsidP="00DF59C8">
      <w:pPr>
        <w:pStyle w:val="a5"/>
        <w:rPr>
          <w:szCs w:val="24"/>
        </w:rPr>
      </w:pPr>
      <w:r w:rsidRPr="007F6F10">
        <w:rPr>
          <w:szCs w:val="24"/>
        </w:rPr>
        <w:t>4.</w:t>
      </w:r>
      <w:r w:rsidR="00DF59C8">
        <w:rPr>
          <w:szCs w:val="24"/>
        </w:rPr>
        <w:t>В</w:t>
      </w:r>
      <w:r w:rsidR="00DF59C8" w:rsidRPr="007F6F10">
        <w:rPr>
          <w:szCs w:val="24"/>
        </w:rPr>
        <w:t>ыставк</w:t>
      </w:r>
      <w:r w:rsidR="00DF59C8">
        <w:rPr>
          <w:szCs w:val="24"/>
        </w:rPr>
        <w:t>а, конкурс</w:t>
      </w:r>
      <w:r w:rsidR="00DF59C8" w:rsidRPr="007F6F10">
        <w:rPr>
          <w:szCs w:val="24"/>
        </w:rPr>
        <w:t>, презентация.</w:t>
      </w:r>
    </w:p>
    <w:p w:rsidR="004D28E5" w:rsidRPr="007F6F10" w:rsidRDefault="004D28E5" w:rsidP="007F6F10">
      <w:pPr>
        <w:pStyle w:val="a5"/>
        <w:rPr>
          <w:szCs w:val="24"/>
        </w:rPr>
      </w:pPr>
      <w:r w:rsidRPr="007F6F10">
        <w:rPr>
          <w:szCs w:val="24"/>
        </w:rPr>
        <w:t xml:space="preserve">5. </w:t>
      </w:r>
      <w:r w:rsidR="00A93C1A" w:rsidRPr="007F6F10">
        <w:rPr>
          <w:szCs w:val="24"/>
        </w:rPr>
        <w:t>Защита творческих работ</w:t>
      </w:r>
      <w:r w:rsidR="007F6F10" w:rsidRPr="007F6F10">
        <w:rPr>
          <w:szCs w:val="24"/>
        </w:rPr>
        <w:t>,</w:t>
      </w:r>
      <w:r w:rsidR="00A93C1A" w:rsidRPr="007F6F10">
        <w:rPr>
          <w:szCs w:val="24"/>
        </w:rPr>
        <w:t xml:space="preserve"> проектов</w:t>
      </w:r>
      <w:r w:rsidR="007F6F10" w:rsidRPr="007F6F10">
        <w:rPr>
          <w:szCs w:val="24"/>
        </w:rPr>
        <w:t>, рефератов</w:t>
      </w:r>
      <w:r w:rsidR="00A93C1A" w:rsidRPr="007F6F10">
        <w:rPr>
          <w:szCs w:val="24"/>
        </w:rPr>
        <w:t xml:space="preserve">. </w:t>
      </w:r>
    </w:p>
    <w:p w:rsidR="004D28E5" w:rsidRPr="007F6F10" w:rsidRDefault="004D28E5" w:rsidP="007F6F10">
      <w:pPr>
        <w:pStyle w:val="a5"/>
        <w:rPr>
          <w:szCs w:val="24"/>
        </w:rPr>
      </w:pPr>
      <w:r w:rsidRPr="007F6F10">
        <w:rPr>
          <w:szCs w:val="24"/>
        </w:rPr>
        <w:t>6. Педагогическая диагностика.</w:t>
      </w:r>
    </w:p>
    <w:p w:rsidR="006376D9" w:rsidRPr="007F6F10" w:rsidRDefault="00A93C1A" w:rsidP="007F6F10">
      <w:pPr>
        <w:pStyle w:val="a5"/>
        <w:rPr>
          <w:szCs w:val="24"/>
        </w:rPr>
      </w:pPr>
      <w:r w:rsidRPr="007F6F10">
        <w:rPr>
          <w:szCs w:val="24"/>
        </w:rPr>
        <w:t>7.</w:t>
      </w:r>
      <w:r w:rsidR="006376D9" w:rsidRPr="007F6F10">
        <w:rPr>
          <w:szCs w:val="24"/>
        </w:rPr>
        <w:t>Концерт, предста</w:t>
      </w:r>
      <w:r w:rsidR="007F6F10">
        <w:rPr>
          <w:szCs w:val="24"/>
        </w:rPr>
        <w:t>вление, спектакль.</w:t>
      </w:r>
    </w:p>
    <w:p w:rsidR="004D28E5" w:rsidRPr="007F6F10" w:rsidRDefault="004D28E5" w:rsidP="007F6F10">
      <w:pPr>
        <w:pStyle w:val="a5"/>
        <w:rPr>
          <w:szCs w:val="24"/>
        </w:rPr>
      </w:pPr>
      <w:r w:rsidRPr="007F6F10">
        <w:rPr>
          <w:szCs w:val="24"/>
        </w:rPr>
        <w:t>8. День творчества.</w:t>
      </w:r>
    </w:p>
    <w:p w:rsidR="004D28E5" w:rsidRPr="007F6F10" w:rsidRDefault="004D28E5" w:rsidP="007F6F10">
      <w:pPr>
        <w:pStyle w:val="a5"/>
        <w:rPr>
          <w:szCs w:val="24"/>
        </w:rPr>
      </w:pPr>
      <w:r w:rsidRPr="007F6F10">
        <w:rPr>
          <w:szCs w:val="24"/>
        </w:rPr>
        <w:t>9. Самооценка обучающи</w:t>
      </w:r>
      <w:r w:rsidR="00DF59C8">
        <w:rPr>
          <w:szCs w:val="24"/>
        </w:rPr>
        <w:t>ми</w:t>
      </w:r>
      <w:r w:rsidRPr="007F6F10">
        <w:rPr>
          <w:szCs w:val="24"/>
        </w:rPr>
        <w:t>ся своих знаний и умений.</w:t>
      </w:r>
    </w:p>
    <w:p w:rsidR="006376D9" w:rsidRPr="007F6F10" w:rsidRDefault="004D28E5" w:rsidP="007F6F10">
      <w:pPr>
        <w:pStyle w:val="a5"/>
        <w:rPr>
          <w:szCs w:val="24"/>
        </w:rPr>
      </w:pPr>
      <w:r w:rsidRPr="007F6F10">
        <w:rPr>
          <w:szCs w:val="24"/>
        </w:rPr>
        <w:t xml:space="preserve">10. </w:t>
      </w:r>
      <w:r w:rsidR="00CE3DD4">
        <w:rPr>
          <w:szCs w:val="24"/>
        </w:rPr>
        <w:t>Экзаменационное п</w:t>
      </w:r>
      <w:r w:rsidR="006376D9" w:rsidRPr="007F6F10">
        <w:rPr>
          <w:szCs w:val="24"/>
        </w:rPr>
        <w:t>рослушивание</w:t>
      </w:r>
      <w:r w:rsidR="00CE3DD4">
        <w:rPr>
          <w:szCs w:val="24"/>
        </w:rPr>
        <w:t>.</w:t>
      </w:r>
    </w:p>
    <w:p w:rsidR="004D28E5" w:rsidRPr="007F6F10" w:rsidRDefault="004D28E5" w:rsidP="007F6F10">
      <w:pPr>
        <w:pStyle w:val="a5"/>
        <w:rPr>
          <w:szCs w:val="24"/>
        </w:rPr>
      </w:pPr>
      <w:r w:rsidRPr="007F6F10">
        <w:rPr>
          <w:szCs w:val="24"/>
        </w:rPr>
        <w:t>11. Индивидуальные карточки с заданиями различного типа.</w:t>
      </w:r>
    </w:p>
    <w:p w:rsidR="007F6F10" w:rsidRPr="007F6F10" w:rsidRDefault="007F6F10" w:rsidP="007F6F10">
      <w:pPr>
        <w:pStyle w:val="a5"/>
        <w:rPr>
          <w:szCs w:val="24"/>
        </w:rPr>
      </w:pPr>
      <w:r>
        <w:rPr>
          <w:szCs w:val="24"/>
        </w:rPr>
        <w:t xml:space="preserve">12. </w:t>
      </w:r>
      <w:r w:rsidRPr="007F6F10">
        <w:rPr>
          <w:szCs w:val="24"/>
        </w:rPr>
        <w:t>Тематические кроссворды.</w:t>
      </w:r>
    </w:p>
    <w:p w:rsidR="004D28E5" w:rsidRPr="007F6F10" w:rsidRDefault="004D28E5" w:rsidP="007F6F10">
      <w:pPr>
        <w:pStyle w:val="a5"/>
        <w:rPr>
          <w:szCs w:val="24"/>
        </w:rPr>
      </w:pPr>
      <w:r w:rsidRPr="007F6F10">
        <w:rPr>
          <w:szCs w:val="24"/>
        </w:rPr>
        <w:t>13. Собеседование.</w:t>
      </w:r>
    </w:p>
    <w:p w:rsidR="004D28E5" w:rsidRPr="007F6F10" w:rsidRDefault="004D28E5" w:rsidP="007F6F10">
      <w:pPr>
        <w:pStyle w:val="a5"/>
        <w:rPr>
          <w:szCs w:val="24"/>
        </w:rPr>
      </w:pPr>
      <w:r w:rsidRPr="007F6F10">
        <w:rPr>
          <w:szCs w:val="24"/>
        </w:rPr>
        <w:t>1</w:t>
      </w:r>
      <w:r w:rsidR="007F6F10">
        <w:rPr>
          <w:szCs w:val="24"/>
        </w:rPr>
        <w:t>4</w:t>
      </w:r>
      <w:r w:rsidRPr="007F6F10">
        <w:rPr>
          <w:szCs w:val="24"/>
        </w:rPr>
        <w:t>. Деловые игры.</w:t>
      </w:r>
    </w:p>
    <w:p w:rsidR="007F6F10" w:rsidRPr="007F6F10" w:rsidRDefault="007F6F10" w:rsidP="007F6F10">
      <w:pPr>
        <w:pStyle w:val="a5"/>
        <w:rPr>
          <w:szCs w:val="24"/>
        </w:rPr>
      </w:pPr>
      <w:r w:rsidRPr="007F6F10">
        <w:rPr>
          <w:szCs w:val="24"/>
        </w:rPr>
        <w:t>1</w:t>
      </w:r>
      <w:r>
        <w:rPr>
          <w:szCs w:val="24"/>
        </w:rPr>
        <w:t>5</w:t>
      </w:r>
      <w:r w:rsidRPr="007F6F10">
        <w:rPr>
          <w:szCs w:val="24"/>
        </w:rPr>
        <w:t>. С</w:t>
      </w:r>
      <w:r>
        <w:rPr>
          <w:szCs w:val="24"/>
        </w:rPr>
        <w:t>дача спортивных нормативов,с</w:t>
      </w:r>
      <w:r w:rsidRPr="007F6F10">
        <w:rPr>
          <w:szCs w:val="24"/>
        </w:rPr>
        <w:t>оревнование, турнир, первенство.</w:t>
      </w:r>
    </w:p>
    <w:p w:rsidR="004D28E5" w:rsidRPr="007F6F10" w:rsidRDefault="007F6F10" w:rsidP="007F6F10">
      <w:pPr>
        <w:pStyle w:val="a5"/>
        <w:rPr>
          <w:szCs w:val="24"/>
        </w:rPr>
      </w:pPr>
      <w:r>
        <w:rPr>
          <w:szCs w:val="24"/>
        </w:rPr>
        <w:t>16</w:t>
      </w:r>
      <w:r w:rsidR="004D28E5" w:rsidRPr="007F6F10">
        <w:rPr>
          <w:szCs w:val="24"/>
        </w:rPr>
        <w:t>. Домашнее задание на самостоятельное выполнение.</w:t>
      </w:r>
    </w:p>
    <w:p w:rsidR="004D28E5" w:rsidRPr="007F6F10" w:rsidRDefault="004D28E5" w:rsidP="007F6F10">
      <w:pPr>
        <w:pStyle w:val="a5"/>
        <w:rPr>
          <w:szCs w:val="24"/>
        </w:rPr>
      </w:pPr>
      <w:r w:rsidRPr="007F6F10">
        <w:rPr>
          <w:szCs w:val="24"/>
        </w:rPr>
        <w:t>1</w:t>
      </w:r>
      <w:r w:rsidR="007F6F10">
        <w:rPr>
          <w:szCs w:val="24"/>
        </w:rPr>
        <w:t>7</w:t>
      </w:r>
      <w:r w:rsidRPr="007F6F10">
        <w:rPr>
          <w:szCs w:val="24"/>
        </w:rPr>
        <w:t>. Карта индивидуальных достижений.</w:t>
      </w:r>
    </w:p>
    <w:p w:rsidR="004D28E5" w:rsidRPr="007F6F10" w:rsidRDefault="007F6F10" w:rsidP="007F6F10">
      <w:pPr>
        <w:pStyle w:val="a5"/>
        <w:rPr>
          <w:szCs w:val="24"/>
        </w:rPr>
      </w:pPr>
      <w:r>
        <w:rPr>
          <w:szCs w:val="24"/>
        </w:rPr>
        <w:t>18</w:t>
      </w:r>
      <w:r w:rsidR="004D28E5" w:rsidRPr="007F6F10">
        <w:rPr>
          <w:szCs w:val="24"/>
        </w:rPr>
        <w:t>. Зач</w:t>
      </w:r>
      <w:r w:rsidR="0068508D" w:rsidRPr="007F6F10">
        <w:rPr>
          <w:szCs w:val="24"/>
        </w:rPr>
        <w:t>ё</w:t>
      </w:r>
      <w:r w:rsidR="004D28E5" w:rsidRPr="007F6F10">
        <w:rPr>
          <w:szCs w:val="24"/>
        </w:rPr>
        <w:t>т (экзамен).</w:t>
      </w:r>
    </w:p>
    <w:p w:rsidR="0088564A" w:rsidRDefault="00EC22B1" w:rsidP="00D70288">
      <w:pPr>
        <w:pStyle w:val="a5"/>
        <w:rPr>
          <w:szCs w:val="24"/>
        </w:rPr>
      </w:pPr>
      <w:r w:rsidRPr="007F6F10">
        <w:rPr>
          <w:szCs w:val="24"/>
        </w:rPr>
        <w:t>- другие, предусмотренные конкретной образовательной программой</w:t>
      </w:r>
      <w:r w:rsidR="007F6F10" w:rsidRPr="007F6F10">
        <w:rPr>
          <w:szCs w:val="24"/>
        </w:rPr>
        <w:t>.</w:t>
      </w: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Default="00EF08D5" w:rsidP="00D70288">
      <w:pPr>
        <w:pStyle w:val="a5"/>
        <w:rPr>
          <w:szCs w:val="24"/>
        </w:rPr>
      </w:pPr>
    </w:p>
    <w:p w:rsidR="00EF08D5" w:rsidRPr="006F4ABC" w:rsidRDefault="00EF08D5" w:rsidP="00EF08D5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  <w:r w:rsidRPr="006F4AB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EF08D5" w:rsidRDefault="00EF08D5" w:rsidP="00EF08D5">
      <w:pPr>
        <w:pStyle w:val="a3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08D5" w:rsidRDefault="00EF08D5" w:rsidP="00EF08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6F84">
        <w:rPr>
          <w:rFonts w:ascii="Times New Roman" w:hAnsi="Times New Roman"/>
          <w:b/>
          <w:sz w:val="24"/>
          <w:szCs w:val="24"/>
        </w:rPr>
        <w:t xml:space="preserve">Протокол результатов </w:t>
      </w:r>
    </w:p>
    <w:p w:rsidR="00EF08D5" w:rsidRPr="00ED6F84" w:rsidRDefault="00EF08D5" w:rsidP="00EF08D5">
      <w:pPr>
        <w:spacing w:after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мониторинга сформированности функциональной грамотности</w:t>
      </w:r>
      <w:r w:rsidRPr="00ED6F84">
        <w:rPr>
          <w:rFonts w:ascii="Times New Roman" w:hAnsi="Times New Roman"/>
          <w:b/>
          <w:sz w:val="24"/>
          <w:szCs w:val="24"/>
        </w:rPr>
        <w:t xml:space="preserve"> обучающихся</w:t>
      </w:r>
      <w:r>
        <w:rPr>
          <w:rFonts w:ascii="Times New Roman" w:hAnsi="Times New Roman"/>
          <w:b/>
          <w:sz w:val="24"/>
          <w:szCs w:val="24"/>
        </w:rPr>
        <w:t xml:space="preserve"> в 20_____/20_____ учебном году </w:t>
      </w:r>
    </w:p>
    <w:p w:rsidR="00EF08D5" w:rsidRPr="00471C16" w:rsidRDefault="00EF08D5" w:rsidP="00EF08D5">
      <w:pPr>
        <w:pStyle w:val="a4"/>
        <w:ind w:firstLine="0"/>
        <w:jc w:val="both"/>
        <w:rPr>
          <w:color w:val="FF0000"/>
        </w:rPr>
      </w:pP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объединения:_________________________________________________________</w:t>
      </w: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Группа:______________________________________________________________________</w:t>
      </w: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84">
        <w:rPr>
          <w:rFonts w:ascii="Times New Roman" w:hAnsi="Times New Roman"/>
          <w:sz w:val="24"/>
          <w:szCs w:val="24"/>
        </w:rPr>
        <w:t xml:space="preserve">ФИО педагога: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:_______________________________________________________</w:t>
      </w: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84"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84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проведения</w:t>
      </w:r>
      <w:r w:rsidRPr="00ED6F84">
        <w:rPr>
          <w:rFonts w:ascii="Times New Roman" w:hAnsi="Times New Roman"/>
          <w:sz w:val="24"/>
          <w:szCs w:val="24"/>
        </w:rPr>
        <w:t>:</w:t>
      </w:r>
      <w:r w:rsidR="00ED1E1B">
        <w:rPr>
          <w:rFonts w:ascii="Times New Roman" w:hAnsi="Times New Roman"/>
          <w:sz w:val="24"/>
          <w:szCs w:val="24"/>
        </w:rPr>
        <w:t xml:space="preserve"> диагностическая работа</w:t>
      </w: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оценки результатов:</w:t>
      </w:r>
      <w:r w:rsidR="00ED1E1B">
        <w:rPr>
          <w:rFonts w:ascii="Times New Roman" w:hAnsi="Times New Roman"/>
          <w:sz w:val="24"/>
          <w:szCs w:val="24"/>
        </w:rPr>
        <w:t xml:space="preserve"> уровень</w:t>
      </w:r>
    </w:p>
    <w:p w:rsidR="00EF08D5" w:rsidRDefault="00EF08D5" w:rsidP="00EF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8D5" w:rsidRDefault="00EF08D5" w:rsidP="00EF08D5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EF08D5" w:rsidRDefault="00EF08D5" w:rsidP="00EF08D5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426" w:type="dxa"/>
        <w:tblLayout w:type="fixed"/>
        <w:tblLook w:val="04A0"/>
      </w:tblPr>
      <w:tblGrid>
        <w:gridCol w:w="816"/>
        <w:gridCol w:w="4111"/>
        <w:gridCol w:w="1276"/>
        <w:gridCol w:w="1276"/>
        <w:gridCol w:w="1276"/>
      </w:tblGrid>
      <w:tr w:rsidR="00EF08D5" w:rsidTr="002347AF">
        <w:tc>
          <w:tcPr>
            <w:tcW w:w="816" w:type="dxa"/>
            <w:vMerge w:val="restart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828" w:type="dxa"/>
            <w:gridSpan w:val="3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результатов (уровень)</w:t>
            </w:r>
          </w:p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  <w:vMerge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5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816" w:type="dxa"/>
          </w:tcPr>
          <w:p w:rsidR="00EF08D5" w:rsidRPr="00A42527" w:rsidRDefault="00EF08D5" w:rsidP="002347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D5" w:rsidTr="002347AF">
        <w:tc>
          <w:tcPr>
            <w:tcW w:w="4927" w:type="dxa"/>
            <w:gridSpan w:val="2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8D5" w:rsidRDefault="00EF08D5" w:rsidP="002347A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08D5" w:rsidRDefault="00EF08D5" w:rsidP="00EF08D5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EF08D5" w:rsidRDefault="00EF08D5" w:rsidP="00EF08D5">
      <w:pPr>
        <w:pStyle w:val="a3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p w:rsidR="00A112FA" w:rsidRDefault="00EF08D5" w:rsidP="00925EC9">
      <w:pPr>
        <w:pStyle w:val="a3"/>
        <w:ind w:left="426"/>
      </w:pPr>
      <w:r>
        <w:rPr>
          <w:rFonts w:ascii="Times New Roman" w:hAnsi="Times New Roman"/>
          <w:sz w:val="24"/>
          <w:szCs w:val="24"/>
        </w:rPr>
        <w:t>Подпись педагога:</w:t>
      </w:r>
    </w:p>
    <w:p w:rsidR="006F4ABC" w:rsidRPr="0088564A" w:rsidRDefault="006F4ABC" w:rsidP="0088564A">
      <w:pPr>
        <w:sectPr w:rsidR="006F4ABC" w:rsidRPr="0088564A" w:rsidSect="00700646">
          <w:pgSz w:w="11906" w:h="16838"/>
          <w:pgMar w:top="1134" w:right="850" w:bottom="567" w:left="1134" w:header="708" w:footer="708" w:gutter="0"/>
          <w:cols w:space="708"/>
          <w:docGrid w:linePitch="360"/>
        </w:sectPr>
      </w:pPr>
    </w:p>
    <w:p w:rsidR="00051C3F" w:rsidRPr="000D0CC4" w:rsidRDefault="00051C3F" w:rsidP="00051C3F"/>
    <w:sectPr w:rsidR="00051C3F" w:rsidRPr="000D0CC4" w:rsidSect="00A3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3B5"/>
    <w:multiLevelType w:val="hybridMultilevel"/>
    <w:tmpl w:val="6254A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CA2808"/>
    <w:multiLevelType w:val="hybridMultilevel"/>
    <w:tmpl w:val="EE76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40EC3"/>
    <w:multiLevelType w:val="hybridMultilevel"/>
    <w:tmpl w:val="E594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13D39"/>
    <w:multiLevelType w:val="hybridMultilevel"/>
    <w:tmpl w:val="DE6E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44F7F"/>
    <w:multiLevelType w:val="hybridMultilevel"/>
    <w:tmpl w:val="F8EC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11121"/>
    <w:multiLevelType w:val="hybridMultilevel"/>
    <w:tmpl w:val="AC7E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879D6"/>
    <w:multiLevelType w:val="hybridMultilevel"/>
    <w:tmpl w:val="C30E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C3F"/>
    <w:rsid w:val="000227D3"/>
    <w:rsid w:val="0002491F"/>
    <w:rsid w:val="00051C3F"/>
    <w:rsid w:val="00051EAD"/>
    <w:rsid w:val="00060666"/>
    <w:rsid w:val="00067691"/>
    <w:rsid w:val="000B524A"/>
    <w:rsid w:val="000C3053"/>
    <w:rsid w:val="000D0CC4"/>
    <w:rsid w:val="000E32A8"/>
    <w:rsid w:val="000E5C22"/>
    <w:rsid w:val="000E7BF1"/>
    <w:rsid w:val="000F5DD8"/>
    <w:rsid w:val="00155A44"/>
    <w:rsid w:val="0016374F"/>
    <w:rsid w:val="0016782D"/>
    <w:rsid w:val="00183BFF"/>
    <w:rsid w:val="001A43EF"/>
    <w:rsid w:val="001B2730"/>
    <w:rsid w:val="001C1E86"/>
    <w:rsid w:val="001D71D2"/>
    <w:rsid w:val="00227E19"/>
    <w:rsid w:val="002430DF"/>
    <w:rsid w:val="002718E2"/>
    <w:rsid w:val="0029149B"/>
    <w:rsid w:val="002B01F9"/>
    <w:rsid w:val="002D62DA"/>
    <w:rsid w:val="0037283A"/>
    <w:rsid w:val="003768F0"/>
    <w:rsid w:val="003A2608"/>
    <w:rsid w:val="003E30BD"/>
    <w:rsid w:val="003E7DE6"/>
    <w:rsid w:val="0040316D"/>
    <w:rsid w:val="00413BFA"/>
    <w:rsid w:val="00422B76"/>
    <w:rsid w:val="00424E37"/>
    <w:rsid w:val="00471C16"/>
    <w:rsid w:val="0049387F"/>
    <w:rsid w:val="004A5BF5"/>
    <w:rsid w:val="004C6501"/>
    <w:rsid w:val="004D28E5"/>
    <w:rsid w:val="004F55FA"/>
    <w:rsid w:val="00582B94"/>
    <w:rsid w:val="00591CFA"/>
    <w:rsid w:val="005B41B2"/>
    <w:rsid w:val="005D1D6A"/>
    <w:rsid w:val="00615771"/>
    <w:rsid w:val="006376D9"/>
    <w:rsid w:val="00677A90"/>
    <w:rsid w:val="0068508D"/>
    <w:rsid w:val="006F0A83"/>
    <w:rsid w:val="006F4ABC"/>
    <w:rsid w:val="006F5A60"/>
    <w:rsid w:val="00700646"/>
    <w:rsid w:val="007247EC"/>
    <w:rsid w:val="00737EE4"/>
    <w:rsid w:val="00742C01"/>
    <w:rsid w:val="00767347"/>
    <w:rsid w:val="007810B9"/>
    <w:rsid w:val="007860F5"/>
    <w:rsid w:val="00797F72"/>
    <w:rsid w:val="007A5B36"/>
    <w:rsid w:val="007A5F9A"/>
    <w:rsid w:val="007C2CC9"/>
    <w:rsid w:val="007C6267"/>
    <w:rsid w:val="007F6F10"/>
    <w:rsid w:val="00803A99"/>
    <w:rsid w:val="008125B1"/>
    <w:rsid w:val="00844B04"/>
    <w:rsid w:val="00872EDC"/>
    <w:rsid w:val="0088564A"/>
    <w:rsid w:val="0089255B"/>
    <w:rsid w:val="008A7599"/>
    <w:rsid w:val="008B4587"/>
    <w:rsid w:val="008C2838"/>
    <w:rsid w:val="008D6509"/>
    <w:rsid w:val="008E0E22"/>
    <w:rsid w:val="008E6517"/>
    <w:rsid w:val="008E6CF0"/>
    <w:rsid w:val="00925EC9"/>
    <w:rsid w:val="009444BD"/>
    <w:rsid w:val="009B47B6"/>
    <w:rsid w:val="009D19ED"/>
    <w:rsid w:val="009D4C0F"/>
    <w:rsid w:val="009D6403"/>
    <w:rsid w:val="009F28CD"/>
    <w:rsid w:val="009F6456"/>
    <w:rsid w:val="00A112FA"/>
    <w:rsid w:val="00A20F89"/>
    <w:rsid w:val="00A344DE"/>
    <w:rsid w:val="00A42527"/>
    <w:rsid w:val="00A63E5D"/>
    <w:rsid w:val="00A83667"/>
    <w:rsid w:val="00A93C1A"/>
    <w:rsid w:val="00A96BEC"/>
    <w:rsid w:val="00AD5B07"/>
    <w:rsid w:val="00AF0D49"/>
    <w:rsid w:val="00B27241"/>
    <w:rsid w:val="00B47D49"/>
    <w:rsid w:val="00B80242"/>
    <w:rsid w:val="00BD2CA3"/>
    <w:rsid w:val="00BF605A"/>
    <w:rsid w:val="00C445FC"/>
    <w:rsid w:val="00C533E8"/>
    <w:rsid w:val="00C62D56"/>
    <w:rsid w:val="00C87A76"/>
    <w:rsid w:val="00CE07B0"/>
    <w:rsid w:val="00CE1FB0"/>
    <w:rsid w:val="00CE3DD4"/>
    <w:rsid w:val="00D0579D"/>
    <w:rsid w:val="00D26245"/>
    <w:rsid w:val="00D572A7"/>
    <w:rsid w:val="00D70288"/>
    <w:rsid w:val="00D83DF7"/>
    <w:rsid w:val="00DD31CE"/>
    <w:rsid w:val="00DF59C8"/>
    <w:rsid w:val="00E107DF"/>
    <w:rsid w:val="00E14152"/>
    <w:rsid w:val="00E23AA5"/>
    <w:rsid w:val="00E50B0B"/>
    <w:rsid w:val="00E6057E"/>
    <w:rsid w:val="00E65657"/>
    <w:rsid w:val="00E72BEC"/>
    <w:rsid w:val="00E72CA1"/>
    <w:rsid w:val="00E8192E"/>
    <w:rsid w:val="00EB4810"/>
    <w:rsid w:val="00EC22B1"/>
    <w:rsid w:val="00EC4CAE"/>
    <w:rsid w:val="00EC520C"/>
    <w:rsid w:val="00ED07CA"/>
    <w:rsid w:val="00ED1E1B"/>
    <w:rsid w:val="00ED6F84"/>
    <w:rsid w:val="00EE1C8E"/>
    <w:rsid w:val="00EE3CFC"/>
    <w:rsid w:val="00EF08D5"/>
    <w:rsid w:val="00EF6B03"/>
    <w:rsid w:val="00F502D6"/>
    <w:rsid w:val="00F52B53"/>
    <w:rsid w:val="00F65027"/>
    <w:rsid w:val="00FB5717"/>
    <w:rsid w:val="00FE6057"/>
    <w:rsid w:val="00FE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C3F"/>
    <w:pPr>
      <w:ind w:left="720"/>
      <w:contextualSpacing/>
    </w:pPr>
  </w:style>
  <w:style w:type="paragraph" w:customStyle="1" w:styleId="a4">
    <w:name w:val="Статья"/>
    <w:rsid w:val="00051C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D62D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6">
    <w:name w:val="Table Grid"/>
    <w:basedOn w:val="a1"/>
    <w:uiPriority w:val="59"/>
    <w:rsid w:val="00591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D2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4B547-50E2-466B-A8CA-B793AD42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9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buh</cp:lastModifiedBy>
  <cp:revision>101</cp:revision>
  <cp:lastPrinted>2022-05-12T08:04:00Z</cp:lastPrinted>
  <dcterms:created xsi:type="dcterms:W3CDTF">2021-11-23T06:57:00Z</dcterms:created>
  <dcterms:modified xsi:type="dcterms:W3CDTF">2023-10-20T11:16:00Z</dcterms:modified>
</cp:coreProperties>
</file>