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77"/>
        <w:gridCol w:w="4415"/>
        <w:gridCol w:w="7"/>
      </w:tblGrid>
      <w:tr w:rsidR="00775900" w:rsidRPr="009F6456" w:rsidTr="00775900">
        <w:trPr>
          <w:gridAfter w:val="1"/>
          <w:wAfter w:w="7" w:type="dxa"/>
        </w:trPr>
        <w:tc>
          <w:tcPr>
            <w:tcW w:w="93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E53" w:rsidRDefault="00775900" w:rsidP="00775900">
            <w:pPr>
              <w:pStyle w:val="a3"/>
              <w:ind w:right="-341"/>
              <w:rPr>
                <w:sz w:val="24"/>
                <w:szCs w:val="24"/>
              </w:rPr>
            </w:pPr>
            <w:r w:rsidRPr="00775900">
              <w:rPr>
                <w:sz w:val="24"/>
                <w:szCs w:val="24"/>
              </w:rPr>
              <w:t xml:space="preserve">   </w:t>
            </w:r>
            <w:r w:rsidR="005D7E53">
              <w:rPr>
                <w:sz w:val="24"/>
                <w:szCs w:val="24"/>
              </w:rPr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1pt;height:631.55pt" o:ole="">
                  <v:imagedata r:id="rId4" o:title=""/>
                </v:shape>
                <o:OLEObject Type="Embed" ProgID="AcroExch.Document.7" ShapeID="_x0000_i1025" DrawAspect="Content" ObjectID="_1761729225" r:id="rId5"/>
              </w:object>
            </w:r>
            <w:r w:rsidRPr="00775900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5D7E53" w:rsidRDefault="005D7E53" w:rsidP="00775900">
            <w:pPr>
              <w:pStyle w:val="a3"/>
              <w:ind w:right="-341"/>
              <w:rPr>
                <w:sz w:val="24"/>
                <w:szCs w:val="24"/>
              </w:rPr>
            </w:pPr>
          </w:p>
          <w:p w:rsidR="005D7E53" w:rsidRDefault="005D7E53" w:rsidP="00775900">
            <w:pPr>
              <w:pStyle w:val="a3"/>
              <w:ind w:right="-341"/>
              <w:rPr>
                <w:sz w:val="24"/>
                <w:szCs w:val="24"/>
              </w:rPr>
            </w:pPr>
          </w:p>
          <w:p w:rsidR="00775900" w:rsidRPr="00775900" w:rsidRDefault="00775900" w:rsidP="00775900">
            <w:pPr>
              <w:pStyle w:val="a3"/>
              <w:ind w:right="-341"/>
              <w:rPr>
                <w:b/>
                <w:sz w:val="24"/>
                <w:szCs w:val="24"/>
              </w:rPr>
            </w:pPr>
          </w:p>
          <w:p w:rsidR="00775900" w:rsidRDefault="00775900" w:rsidP="00775900">
            <w:pPr>
              <w:pStyle w:val="a3"/>
              <w:ind w:right="-341"/>
              <w:rPr>
                <w:b/>
                <w:szCs w:val="28"/>
              </w:rPr>
            </w:pPr>
          </w:p>
          <w:p w:rsidR="00775900" w:rsidRDefault="00775900" w:rsidP="00775900">
            <w:pPr>
              <w:pStyle w:val="a3"/>
              <w:ind w:right="-341"/>
              <w:rPr>
                <w:b/>
                <w:szCs w:val="28"/>
              </w:rPr>
            </w:pPr>
          </w:p>
          <w:p w:rsidR="00775900" w:rsidRDefault="00775900" w:rsidP="00775900">
            <w:pPr>
              <w:pStyle w:val="a3"/>
              <w:ind w:right="-341"/>
              <w:rPr>
                <w:b/>
                <w:szCs w:val="28"/>
              </w:rPr>
            </w:pPr>
          </w:p>
          <w:p w:rsidR="005D7E53" w:rsidRDefault="005D7E53" w:rsidP="00775900">
            <w:pPr>
              <w:pStyle w:val="a3"/>
              <w:ind w:right="-341"/>
              <w:rPr>
                <w:b/>
                <w:szCs w:val="28"/>
              </w:rPr>
            </w:pPr>
          </w:p>
          <w:p w:rsidR="005D7E53" w:rsidRDefault="005D7E53" w:rsidP="00775900">
            <w:pPr>
              <w:pStyle w:val="a3"/>
              <w:ind w:right="-341"/>
              <w:rPr>
                <w:b/>
                <w:szCs w:val="28"/>
              </w:rPr>
            </w:pPr>
          </w:p>
          <w:p w:rsidR="00775900" w:rsidRPr="00A411FC" w:rsidRDefault="00775900" w:rsidP="00775900">
            <w:pPr>
              <w:pStyle w:val="a3"/>
              <w:ind w:right="-341"/>
              <w:jc w:val="center"/>
              <w:rPr>
                <w:b/>
                <w:szCs w:val="28"/>
              </w:rPr>
            </w:pPr>
          </w:p>
        </w:tc>
        <w:tc>
          <w:tcPr>
            <w:tcW w:w="4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00" w:rsidRPr="009F6456" w:rsidRDefault="00775900" w:rsidP="00775900">
            <w:pPr>
              <w:pStyle w:val="a3"/>
              <w:ind w:hanging="5181"/>
              <w:jc w:val="center"/>
              <w:rPr>
                <w:sz w:val="24"/>
                <w:szCs w:val="24"/>
              </w:rPr>
            </w:pPr>
          </w:p>
        </w:tc>
      </w:tr>
      <w:tr w:rsidR="00775900" w:rsidRPr="00D572A7" w:rsidTr="00775900">
        <w:tc>
          <w:tcPr>
            <w:tcW w:w="1379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900" w:rsidRPr="00D572A7" w:rsidRDefault="00775900" w:rsidP="005D7E53">
            <w:pPr>
              <w:ind w:firstLine="0"/>
              <w:rPr>
                <w:color w:val="FF0000"/>
              </w:rPr>
            </w:pPr>
          </w:p>
        </w:tc>
      </w:tr>
    </w:tbl>
    <w:p w:rsidR="00775900" w:rsidRDefault="00775900" w:rsidP="00775900">
      <w:pPr>
        <w:ind w:right="53" w:firstLine="0"/>
        <w:rPr>
          <w:sz w:val="24"/>
          <w:szCs w:val="24"/>
        </w:rPr>
      </w:pPr>
      <w:r w:rsidRPr="007606EC">
        <w:rPr>
          <w:b/>
          <w:sz w:val="24"/>
          <w:szCs w:val="24"/>
        </w:rPr>
        <w:t>предложение</w:t>
      </w:r>
      <w:r w:rsidRPr="009E738B">
        <w:rPr>
          <w:sz w:val="24"/>
          <w:szCs w:val="24"/>
        </w:rPr>
        <w:t xml:space="preserve"> - рекомендация гражданина по совершенствованию локальных актов деятельности </w:t>
      </w:r>
      <w:r>
        <w:rPr>
          <w:sz w:val="24"/>
          <w:szCs w:val="24"/>
        </w:rPr>
        <w:t>Центра «Истоки</w:t>
      </w:r>
      <w:r w:rsidRPr="009E738B">
        <w:rPr>
          <w:sz w:val="24"/>
          <w:szCs w:val="24"/>
        </w:rPr>
        <w:t xml:space="preserve">, развитию общественных отношений, улучшению условий образовательного процесса;  </w:t>
      </w:r>
    </w:p>
    <w:p w:rsidR="00775900" w:rsidRDefault="00775900" w:rsidP="00775900">
      <w:pPr>
        <w:ind w:right="53" w:firstLine="0"/>
        <w:rPr>
          <w:sz w:val="24"/>
          <w:szCs w:val="24"/>
        </w:rPr>
      </w:pPr>
      <w:r w:rsidRPr="007606EC">
        <w:rPr>
          <w:b/>
          <w:sz w:val="24"/>
          <w:szCs w:val="24"/>
        </w:rPr>
        <w:t>заявление</w:t>
      </w:r>
      <w:r w:rsidRPr="009E738B">
        <w:rPr>
          <w:sz w:val="24"/>
          <w:szCs w:val="24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>
        <w:rPr>
          <w:sz w:val="24"/>
          <w:szCs w:val="24"/>
        </w:rPr>
        <w:t>Центра «Истоки</w:t>
      </w:r>
      <w:r w:rsidRPr="009E738B">
        <w:rPr>
          <w:sz w:val="24"/>
          <w:szCs w:val="24"/>
        </w:rPr>
        <w:t xml:space="preserve"> и должностных лиц, либо критика деятельности указанных органов и должностных лиц; </w:t>
      </w:r>
    </w:p>
    <w:p w:rsidR="00775900" w:rsidRDefault="00775900" w:rsidP="00775900">
      <w:pPr>
        <w:ind w:right="53" w:firstLine="0"/>
        <w:rPr>
          <w:sz w:val="24"/>
          <w:szCs w:val="24"/>
        </w:rPr>
      </w:pPr>
      <w:r w:rsidRPr="007606EC">
        <w:rPr>
          <w:b/>
          <w:sz w:val="24"/>
          <w:szCs w:val="24"/>
        </w:rPr>
        <w:t xml:space="preserve"> жалоба</w:t>
      </w:r>
      <w:r w:rsidRPr="009E738B">
        <w:rPr>
          <w:sz w:val="24"/>
          <w:szCs w:val="24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 w:rsidRPr="007606EC">
        <w:rPr>
          <w:b/>
          <w:sz w:val="24"/>
          <w:szCs w:val="24"/>
        </w:rPr>
        <w:t>должностное лицо</w:t>
      </w:r>
      <w:r w:rsidRPr="009E738B">
        <w:rPr>
          <w:sz w:val="24"/>
          <w:szCs w:val="24"/>
        </w:rPr>
        <w:t xml:space="preserve"> - лицо,выполняющее организационно - распорядительные, административно - хозяйственные функции </w:t>
      </w:r>
      <w:r>
        <w:rPr>
          <w:sz w:val="24"/>
          <w:szCs w:val="24"/>
        </w:rPr>
        <w:t>Центра «Истоки</w:t>
      </w:r>
      <w:r w:rsidRPr="009E738B">
        <w:rPr>
          <w:sz w:val="24"/>
          <w:szCs w:val="24"/>
        </w:rPr>
        <w:t xml:space="preserve">.  </w:t>
      </w:r>
    </w:p>
    <w:p w:rsidR="00775900" w:rsidRPr="003D29E1" w:rsidRDefault="00775900" w:rsidP="00775900">
      <w:pPr>
        <w:spacing w:after="0" w:line="259" w:lineRule="auto"/>
        <w:ind w:right="2" w:firstLine="0"/>
        <w:rPr>
          <w:b/>
          <w:sz w:val="24"/>
          <w:szCs w:val="24"/>
        </w:rPr>
      </w:pPr>
      <w:r w:rsidRPr="003D29E1">
        <w:rPr>
          <w:b/>
          <w:sz w:val="24"/>
          <w:szCs w:val="24"/>
        </w:rPr>
        <w:t xml:space="preserve">2.ПРАВО ГРАЖДАН НА ОБРАЩЕНИЕ </w:t>
      </w:r>
    </w:p>
    <w:p w:rsidR="00775900" w:rsidRPr="009E738B" w:rsidRDefault="00775900" w:rsidP="00775900">
      <w:pPr>
        <w:spacing w:after="0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9E738B">
        <w:rPr>
          <w:sz w:val="24"/>
          <w:szCs w:val="24"/>
        </w:rPr>
        <w:t xml:space="preserve">Граждане имеют право обращаться лично, в установленной форме, направлять индивидуальные и коллективные письменные обращения в </w:t>
      </w:r>
      <w:r>
        <w:rPr>
          <w:sz w:val="24"/>
          <w:szCs w:val="24"/>
        </w:rPr>
        <w:t>Центр «Истоки»</w:t>
      </w:r>
      <w:r w:rsidRPr="009E738B">
        <w:rPr>
          <w:sz w:val="24"/>
          <w:szCs w:val="24"/>
        </w:rPr>
        <w:t xml:space="preserve"> либо должностным лицам, а также направлять свои обращения в форме электронного документа.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9E738B">
        <w:rPr>
          <w:sz w:val="24"/>
          <w:szCs w:val="24"/>
        </w:rPr>
        <w:t xml:space="preserve">Граждане реализуют право на обращение свободно и добровольно, не нарушая прав и свободы других лиц.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9E738B">
        <w:rPr>
          <w:sz w:val="24"/>
          <w:szCs w:val="24"/>
        </w:rPr>
        <w:t xml:space="preserve">Форма обращения гражданами выбирается самостоятельно.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9E738B">
        <w:rPr>
          <w:sz w:val="24"/>
          <w:szCs w:val="24"/>
        </w:rPr>
        <w:t xml:space="preserve">При рассмотрении обращения в </w:t>
      </w:r>
      <w:r>
        <w:rPr>
          <w:sz w:val="24"/>
          <w:szCs w:val="24"/>
        </w:rPr>
        <w:t>Центр «Истоки»</w:t>
      </w:r>
      <w:r w:rsidRPr="009E738B">
        <w:rPr>
          <w:sz w:val="24"/>
          <w:szCs w:val="24"/>
        </w:rPr>
        <w:t xml:space="preserve"> гражданин имеет право: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>2.4.1.</w:t>
      </w:r>
      <w:r w:rsidRPr="009E738B">
        <w:rPr>
          <w:sz w:val="24"/>
          <w:szCs w:val="24"/>
        </w:rPr>
        <w:t xml:space="preserve">Представлять дополнительные документы и материалы, либо обращаться с просьбой об их истребовании.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>2.4.2.</w:t>
      </w:r>
      <w:r w:rsidRPr="009E738B">
        <w:rPr>
          <w:sz w:val="24"/>
          <w:szCs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>2.4.3.</w:t>
      </w:r>
      <w:r w:rsidRPr="009E738B">
        <w:rPr>
          <w:sz w:val="24"/>
          <w:szCs w:val="24"/>
        </w:rPr>
        <w:t xml:space="preserve">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 </w:t>
      </w:r>
    </w:p>
    <w:p w:rsidR="00775900" w:rsidRPr="009E738B" w:rsidRDefault="00775900" w:rsidP="00775900">
      <w:pPr>
        <w:spacing w:after="12"/>
        <w:ind w:right="53" w:firstLine="0"/>
        <w:rPr>
          <w:sz w:val="24"/>
          <w:szCs w:val="24"/>
        </w:rPr>
      </w:pPr>
      <w:r>
        <w:rPr>
          <w:sz w:val="24"/>
          <w:szCs w:val="24"/>
        </w:rPr>
        <w:t>2.4.4.</w:t>
      </w:r>
      <w:r w:rsidRPr="009E738B">
        <w:rPr>
          <w:sz w:val="24"/>
          <w:szCs w:val="24"/>
        </w:rPr>
        <w:t xml:space="preserve">Обращаться с жалобой на принятое по обращению решение или действие (бездействие), а также с заявлением о прекращении рассмотрения обращения.  </w:t>
      </w:r>
    </w:p>
    <w:p w:rsidR="00775900" w:rsidRPr="002A43FB" w:rsidRDefault="00775900" w:rsidP="00775900">
      <w:pPr>
        <w:spacing w:after="0" w:line="259" w:lineRule="auto"/>
        <w:ind w:right="2" w:firstLine="0"/>
        <w:rPr>
          <w:b/>
          <w:sz w:val="24"/>
          <w:szCs w:val="24"/>
        </w:rPr>
      </w:pPr>
      <w:r w:rsidRPr="002A43FB">
        <w:rPr>
          <w:b/>
          <w:sz w:val="24"/>
          <w:szCs w:val="24"/>
        </w:rPr>
        <w:t xml:space="preserve">3.ТРЕБОВАНИЯ К ОБРАЩЕНИЮ </w:t>
      </w:r>
    </w:p>
    <w:p w:rsidR="00775900" w:rsidRPr="009E738B" w:rsidRDefault="00775900" w:rsidP="00775900">
      <w:pPr>
        <w:spacing w:after="12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9E738B">
        <w:rPr>
          <w:sz w:val="24"/>
          <w:szCs w:val="24"/>
        </w:rPr>
        <w:t xml:space="preserve">Гражданин в своем письменном обращении в обязательном порядке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 </w:t>
      </w:r>
    </w:p>
    <w:p w:rsidR="00775900" w:rsidRPr="009E738B" w:rsidRDefault="00775900" w:rsidP="00775900">
      <w:pPr>
        <w:spacing w:after="1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E738B">
        <w:rPr>
          <w:sz w:val="24"/>
          <w:szCs w:val="24"/>
        </w:rPr>
        <w:t xml:space="preserve">В электронном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В случае некорректных или недостоверных данных (в полях, являющихся обязательными для заполнения) ответ на обращение не дается.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E738B">
        <w:rPr>
          <w:sz w:val="24"/>
          <w:szCs w:val="24"/>
        </w:rPr>
        <w:t>В коллективном обращении указываются: фамилия, имя, отчество одного гражданина, обратившегося от лица коллектива</w:t>
      </w:r>
      <w:r>
        <w:rPr>
          <w:sz w:val="24"/>
          <w:szCs w:val="24"/>
        </w:rPr>
        <w:t>,</w:t>
      </w:r>
      <w:r w:rsidRPr="009E738B">
        <w:rPr>
          <w:sz w:val="24"/>
          <w:szCs w:val="24"/>
        </w:rPr>
        <w:t xml:space="preserve"> и фамилии, инициалы и подписи других членов коллектива, с </w:t>
      </w:r>
      <w:r w:rsidRPr="009E738B">
        <w:rPr>
          <w:sz w:val="24"/>
          <w:szCs w:val="24"/>
        </w:rPr>
        <w:lastRenderedPageBreak/>
        <w:t>указанием конкретного адреса (почтового или электронного)</w:t>
      </w:r>
      <w:r>
        <w:rPr>
          <w:sz w:val="24"/>
          <w:szCs w:val="24"/>
        </w:rPr>
        <w:t>,</w:t>
      </w:r>
      <w:r w:rsidRPr="009E738B">
        <w:rPr>
          <w:sz w:val="24"/>
          <w:szCs w:val="24"/>
        </w:rPr>
        <w:t xml:space="preserve"> по которому следует направить ответ.  </w:t>
      </w:r>
    </w:p>
    <w:p w:rsidR="00775900" w:rsidRPr="009E738B" w:rsidRDefault="00775900" w:rsidP="00775900">
      <w:pPr>
        <w:spacing w:after="0" w:line="259" w:lineRule="auto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9E738B">
        <w:rPr>
          <w:sz w:val="24"/>
          <w:szCs w:val="24"/>
        </w:rPr>
        <w:t xml:space="preserve">Ответ на обращение граждан не дается в следующих ситуациях: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>3.4.1.</w:t>
      </w:r>
      <w:r w:rsidRPr="009E738B">
        <w:rPr>
          <w:sz w:val="24"/>
          <w:szCs w:val="24"/>
        </w:rPr>
        <w:t xml:space="preserve">Обращения, в которых не указаны предусмотренные законодательством Российской Федерации фамилия, имя, отчество (последнее - при наличии), а также почтовый адрес (для направления ответа в бумажном виде) либо адрес электронной почты (для направления ответа в электронном виде) к рассмотрению не принимаются.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>3.4.2.</w:t>
      </w:r>
      <w:r w:rsidRPr="009E738B">
        <w:rPr>
          <w:sz w:val="24"/>
          <w:szCs w:val="24"/>
        </w:rPr>
        <w:t xml:space="preserve">В соответствии с требованиями Федерального закона № 59-ФЗ от 02.05.2006 года «О порядке рассмотрения обращений граждан Российской Федерации» не подлежат рассмотрению обращения, в которых:  </w:t>
      </w:r>
    </w:p>
    <w:p w:rsidR="00775900" w:rsidRPr="004E3205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E3205">
        <w:rPr>
          <w:sz w:val="24"/>
          <w:szCs w:val="24"/>
        </w:rPr>
        <w:t xml:space="preserve">содержатся нецензурные либо оскорбительные выражения, угрозы жизни, здоровью и имуществу должностного лица, а также членов его семьи;  </w:t>
      </w:r>
    </w:p>
    <w:p w:rsidR="00775900" w:rsidRPr="004E3205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E3205">
        <w:rPr>
          <w:sz w:val="24"/>
          <w:szCs w:val="24"/>
        </w:rPr>
        <w:t xml:space="preserve">текст не поддается прочтению; </w:t>
      </w:r>
    </w:p>
    <w:p w:rsidR="00775900" w:rsidRPr="004E3205" w:rsidRDefault="00775900" w:rsidP="00775900">
      <w:pPr>
        <w:pStyle w:val="a3"/>
        <w:ind w:firstLine="0"/>
        <w:rPr>
          <w:sz w:val="24"/>
          <w:szCs w:val="24"/>
        </w:rPr>
      </w:pPr>
      <w:r w:rsidRPr="004E3205">
        <w:rPr>
          <w:sz w:val="24"/>
          <w:szCs w:val="24"/>
        </w:rPr>
        <w:t xml:space="preserve">3) обжалуется судебное решение;  </w:t>
      </w:r>
    </w:p>
    <w:p w:rsidR="00775900" w:rsidRPr="004E3205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E3205">
        <w:rPr>
          <w:sz w:val="24"/>
          <w:szCs w:val="24"/>
        </w:rPr>
        <w:t xml:space="preserve"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 </w:t>
      </w:r>
    </w:p>
    <w:p w:rsidR="00775900" w:rsidRPr="004E3205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E3205">
        <w:rPr>
          <w:sz w:val="24"/>
          <w:szCs w:val="24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9E738B">
        <w:rPr>
          <w:sz w:val="24"/>
          <w:szCs w:val="24"/>
        </w:rPr>
        <w:t xml:space="preserve">Обращения граждан, не содержащие данных, указанных в пунктах 3.1. - 3.3. настоящего Положения, признаются анонимным и рассмотрению не подлежат.  </w:t>
      </w:r>
    </w:p>
    <w:p w:rsidR="00775900" w:rsidRPr="009E738B" w:rsidRDefault="00775900" w:rsidP="00775900">
      <w:pPr>
        <w:spacing w:after="13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9E738B">
        <w:rPr>
          <w:sz w:val="24"/>
          <w:szCs w:val="24"/>
        </w:rPr>
        <w:t xml:space="preserve">Письменные обращения граждан и материалы к ним, копии ответов, документы по личному приему граждан формируются в дела в соответствии с номенклатурой дел.  </w:t>
      </w:r>
    </w:p>
    <w:p w:rsidR="00775900" w:rsidRPr="00485BE8" w:rsidRDefault="00775900" w:rsidP="00775900">
      <w:pPr>
        <w:spacing w:after="49" w:line="259" w:lineRule="auto"/>
        <w:ind w:right="3" w:firstLine="0"/>
        <w:rPr>
          <w:b/>
          <w:sz w:val="24"/>
          <w:szCs w:val="24"/>
        </w:rPr>
      </w:pPr>
      <w:r w:rsidRPr="00485BE8">
        <w:rPr>
          <w:b/>
          <w:sz w:val="24"/>
          <w:szCs w:val="24"/>
        </w:rPr>
        <w:t xml:space="preserve">4. ПОРЯДОК РАССМОТРЕНИЯ  ПИСЬМЕННЫХ (ЭЛЕКТРОННЫХ) ОБРАЩЕНИЙ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9E738B">
        <w:rPr>
          <w:sz w:val="24"/>
          <w:szCs w:val="24"/>
        </w:rPr>
        <w:t xml:space="preserve">Письменное обращение подлежит обязательной регистрации в течение трех дней с момента поступления в </w:t>
      </w:r>
      <w:r>
        <w:rPr>
          <w:sz w:val="24"/>
          <w:szCs w:val="24"/>
        </w:rPr>
        <w:t>Центр «Истоки»</w:t>
      </w:r>
      <w:r w:rsidRPr="009E738B">
        <w:rPr>
          <w:sz w:val="24"/>
          <w:szCs w:val="24"/>
        </w:rPr>
        <w:t xml:space="preserve">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9E738B">
        <w:rPr>
          <w:sz w:val="24"/>
          <w:szCs w:val="24"/>
        </w:rPr>
        <w:t>После изучения обращения, проверки личных данных заявителя</w:t>
      </w:r>
      <w:r>
        <w:rPr>
          <w:sz w:val="24"/>
          <w:szCs w:val="24"/>
        </w:rPr>
        <w:t>, обращение регистрируется сотруд</w:t>
      </w:r>
      <w:r w:rsidRPr="009E738B">
        <w:rPr>
          <w:sz w:val="24"/>
          <w:szCs w:val="24"/>
        </w:rPr>
        <w:t>ником</w:t>
      </w:r>
      <w:r>
        <w:rPr>
          <w:sz w:val="24"/>
          <w:szCs w:val="24"/>
        </w:rPr>
        <w:t>Центра «Истоки»</w:t>
      </w:r>
      <w:r w:rsidRPr="009E738B">
        <w:rPr>
          <w:sz w:val="24"/>
          <w:szCs w:val="24"/>
        </w:rPr>
        <w:t xml:space="preserve">, ответственным за работу с обращениями граждан в журнале обращений граждан (приложение № </w:t>
      </w:r>
      <w:r>
        <w:rPr>
          <w:sz w:val="24"/>
          <w:szCs w:val="24"/>
        </w:rPr>
        <w:t>3</w:t>
      </w:r>
      <w:r w:rsidRPr="009E738B">
        <w:rPr>
          <w:sz w:val="24"/>
          <w:szCs w:val="24"/>
        </w:rPr>
        <w:t xml:space="preserve">).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9E738B">
        <w:rPr>
          <w:sz w:val="24"/>
          <w:szCs w:val="24"/>
        </w:rPr>
        <w:t xml:space="preserve">Принятие решения по рассмотрению письменных (электронных) обращений граждан осуществляется </w:t>
      </w:r>
      <w:r>
        <w:rPr>
          <w:sz w:val="24"/>
          <w:szCs w:val="24"/>
        </w:rPr>
        <w:t>директором Центра «Истоки»,</w:t>
      </w:r>
      <w:r w:rsidRPr="009E738B">
        <w:rPr>
          <w:sz w:val="24"/>
          <w:szCs w:val="24"/>
        </w:rPr>
        <w:t xml:space="preserve"> который назначает исполнителя и определяет сроки рассмотрения обращения.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9E738B">
        <w:rPr>
          <w:sz w:val="24"/>
          <w:szCs w:val="24"/>
        </w:rPr>
        <w:t xml:space="preserve">Срок рассмотрения обращения составляет 30 дней со дня регистрации. В исключительных случаях он может быть продлен, но не более чем на 30 дней.О продлении срока рассмотрения гражданин уведомляется официально.  </w:t>
      </w:r>
    </w:p>
    <w:p w:rsidR="00775900" w:rsidRPr="009E738B" w:rsidRDefault="00775900" w:rsidP="00775900">
      <w:pPr>
        <w:spacing w:after="12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9E738B">
        <w:rPr>
          <w:sz w:val="24"/>
          <w:szCs w:val="24"/>
        </w:rPr>
        <w:t xml:space="preserve"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9E738B">
        <w:rPr>
          <w:sz w:val="24"/>
          <w:szCs w:val="24"/>
        </w:rPr>
        <w:t xml:space="preserve">Исполнитель, назначенный руководителем, готовит проект ответа на обращение и представляет его в установленные сроки </w:t>
      </w:r>
      <w:r>
        <w:rPr>
          <w:sz w:val="24"/>
          <w:szCs w:val="24"/>
        </w:rPr>
        <w:t xml:space="preserve">директору Центра «Истоки» </w:t>
      </w:r>
      <w:r w:rsidRPr="009E738B">
        <w:rPr>
          <w:sz w:val="24"/>
          <w:szCs w:val="24"/>
        </w:rPr>
        <w:t xml:space="preserve">на утверждение.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9E738B">
        <w:rPr>
          <w:sz w:val="24"/>
          <w:szCs w:val="24"/>
        </w:rPr>
        <w:t xml:space="preserve">Содержание проекта ответа не должно противоречить законодательству РФ и принятым в обществе этическим нормам.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Pr="009E738B">
        <w:rPr>
          <w:sz w:val="24"/>
          <w:szCs w:val="24"/>
        </w:rPr>
        <w:t xml:space="preserve">Если для рассмотрения обращения гражданина требуется получение дополнительных материалов, исполнитель готовит и направляет необходимые письма, запросы. Запрос составляется в трех экземплярах: один направляется по назначению, другой – заявителю обращения, третий остается в </w:t>
      </w:r>
      <w:r>
        <w:rPr>
          <w:sz w:val="24"/>
          <w:szCs w:val="24"/>
        </w:rPr>
        <w:t>Центре «Истоки»</w:t>
      </w:r>
      <w:r w:rsidRPr="009E738B">
        <w:rPr>
          <w:sz w:val="24"/>
          <w:szCs w:val="24"/>
        </w:rPr>
        <w:t xml:space="preserve">. </w:t>
      </w:r>
    </w:p>
    <w:p w:rsidR="00775900" w:rsidRPr="009E738B" w:rsidRDefault="00775900" w:rsidP="00775900">
      <w:pPr>
        <w:spacing w:after="0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Pr="009E738B">
        <w:rPr>
          <w:sz w:val="24"/>
          <w:szCs w:val="24"/>
        </w:rPr>
        <w:t xml:space="preserve">При получении проекта ответа на обращение, </w:t>
      </w:r>
      <w:r>
        <w:rPr>
          <w:sz w:val="24"/>
          <w:szCs w:val="24"/>
        </w:rPr>
        <w:t xml:space="preserve">директор </w:t>
      </w:r>
      <w:r w:rsidRPr="009E738B">
        <w:rPr>
          <w:sz w:val="24"/>
          <w:szCs w:val="24"/>
        </w:rPr>
        <w:t xml:space="preserve">проверяет его на предмет правильности оформления, полноты информации, соответствия выводов действующему законодательству. При согласии с представленным проектом ответа, </w:t>
      </w:r>
      <w:r>
        <w:rPr>
          <w:sz w:val="24"/>
          <w:szCs w:val="24"/>
        </w:rPr>
        <w:t xml:space="preserve">директор </w:t>
      </w:r>
      <w:r w:rsidRPr="009E738B">
        <w:rPr>
          <w:sz w:val="24"/>
          <w:szCs w:val="24"/>
        </w:rPr>
        <w:t xml:space="preserve">передает его для </w:t>
      </w:r>
      <w:r w:rsidRPr="009E738B">
        <w:rPr>
          <w:sz w:val="24"/>
          <w:szCs w:val="24"/>
        </w:rPr>
        <w:lastRenderedPageBreak/>
        <w:t xml:space="preserve">направления заявителю. Если </w:t>
      </w:r>
      <w:r>
        <w:rPr>
          <w:sz w:val="24"/>
          <w:szCs w:val="24"/>
        </w:rPr>
        <w:t xml:space="preserve">заявитель </w:t>
      </w:r>
      <w:r w:rsidRPr="009E738B">
        <w:rPr>
          <w:sz w:val="24"/>
          <w:szCs w:val="24"/>
        </w:rPr>
        <w:t xml:space="preserve">не согласен, возвращает исполнителю на доработку с указанием сроков устранения недостатков.  </w:t>
      </w:r>
    </w:p>
    <w:p w:rsidR="00775900" w:rsidRPr="009E738B" w:rsidRDefault="00775900" w:rsidP="00775900">
      <w:pPr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Pr="009E738B">
        <w:rPr>
          <w:sz w:val="24"/>
          <w:szCs w:val="24"/>
        </w:rPr>
        <w:t xml:space="preserve">Если ответ по существу поставленного в обращении вопроса в силу каких-либо причин дать нельзя, гражданину, направившему обращение, сообщается о невозможности дать ответ.  </w:t>
      </w:r>
    </w:p>
    <w:p w:rsidR="00775900" w:rsidRPr="009E738B" w:rsidRDefault="00775900" w:rsidP="00775900">
      <w:pPr>
        <w:spacing w:after="2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Pr="009E738B">
        <w:rPr>
          <w:sz w:val="24"/>
          <w:szCs w:val="24"/>
        </w:rPr>
        <w:t xml:space="preserve">Обращение должно быть рассмотрено с учетом всех нюансов, а факты и доводы, изложенные в нем, должны быть проверены с точки зрения полноты, логичности, законности, обоснованности и достоверности. Ответы на обращения граждан должны быть аргументированными, с разъяснением всех затронутых в нем вопросов, а если в удовлетворении обращения заявителю отказано - содержать четкое разъяснение порядка обжалования принятого решения с указанием органа (должностного лица), к которому может быть направлена жалоба.  </w:t>
      </w:r>
    </w:p>
    <w:p w:rsidR="00775900" w:rsidRPr="009E738B" w:rsidRDefault="00775900" w:rsidP="00775900">
      <w:pPr>
        <w:spacing w:after="0"/>
        <w:ind w:right="53" w:firstLine="0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Pr="009E738B">
        <w:rPr>
          <w:sz w:val="24"/>
          <w:szCs w:val="24"/>
        </w:rPr>
        <w:t xml:space="preserve">При оформлении ответа на обращение необходимо руководствоваться правилами делопроизводства и оформления исходящих документов. Ответ дожжен содержать дату, регистрационный номер документа, фамилию, имя и отчество заявителя, его почтовый адрес, текст (ответы на поставленные вопросы), наименование должности лица, подписавшего документ, его фамилию, имя, отчество и номер телефона исполнителя.  </w:t>
      </w:r>
    </w:p>
    <w:p w:rsidR="00775900" w:rsidRDefault="00775900" w:rsidP="00775900">
      <w:pPr>
        <w:ind w:right="53" w:firstLine="0"/>
        <w:rPr>
          <w:b/>
          <w:sz w:val="24"/>
          <w:szCs w:val="24"/>
        </w:rPr>
      </w:pPr>
      <w:r w:rsidRPr="00393D59">
        <w:rPr>
          <w:b/>
          <w:sz w:val="24"/>
          <w:szCs w:val="24"/>
        </w:rPr>
        <w:t xml:space="preserve">5. ОРГАНИЗАЦИЯ ЛИЧНОГО ПРИЕМА ГРАЖДАН. ПОРЯДОК РАССМОТРЕНИЯ УСТНЫХ ОБРАЩЕНИЙ </w:t>
      </w:r>
    </w:p>
    <w:p w:rsidR="00775900" w:rsidRPr="00F15843" w:rsidRDefault="00775900" w:rsidP="00775900">
      <w:pPr>
        <w:pStyle w:val="a3"/>
        <w:ind w:firstLine="0"/>
        <w:rPr>
          <w:rStyle w:val="FontStyle21"/>
          <w:sz w:val="24"/>
          <w:szCs w:val="24"/>
        </w:rPr>
      </w:pPr>
      <w:r w:rsidRPr="00F15843">
        <w:rPr>
          <w:rStyle w:val="FontStyle21"/>
          <w:sz w:val="24"/>
          <w:szCs w:val="24"/>
        </w:rPr>
        <w:t>5.1.Личный прием граждан в Центре «Истоки» проводится директором Центра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75900" w:rsidRPr="00F15843" w:rsidRDefault="00775900" w:rsidP="00775900">
      <w:pPr>
        <w:pStyle w:val="a3"/>
        <w:ind w:firstLine="0"/>
        <w:rPr>
          <w:rStyle w:val="FontStyle21"/>
          <w:sz w:val="24"/>
          <w:szCs w:val="24"/>
        </w:rPr>
      </w:pPr>
      <w:r w:rsidRPr="00F15843">
        <w:rPr>
          <w:rStyle w:val="FontStyle21"/>
          <w:sz w:val="24"/>
          <w:szCs w:val="24"/>
        </w:rPr>
        <w:t xml:space="preserve">5.2.График личного приема граждан директором Центра «Истоки» и уполномоченными на то лицами размещается на официальном сайте Центра «Истоки». (приложение </w:t>
      </w:r>
      <w:r>
        <w:rPr>
          <w:rStyle w:val="FontStyle21"/>
          <w:sz w:val="24"/>
          <w:szCs w:val="24"/>
        </w:rPr>
        <w:t>1</w:t>
      </w:r>
      <w:r w:rsidRPr="00F15843">
        <w:rPr>
          <w:rStyle w:val="FontStyle21"/>
          <w:sz w:val="24"/>
          <w:szCs w:val="24"/>
        </w:rPr>
        <w:t>).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F15843">
        <w:rPr>
          <w:sz w:val="24"/>
          <w:szCs w:val="24"/>
        </w:rPr>
        <w:t xml:space="preserve">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15843">
        <w:rPr>
          <w:sz w:val="24"/>
          <w:szCs w:val="24"/>
        </w:rPr>
        <w:t>Содержание обращения заносится в карточку (</w:t>
      </w:r>
      <w:r>
        <w:rPr>
          <w:sz w:val="24"/>
          <w:szCs w:val="24"/>
        </w:rPr>
        <w:t>п</w:t>
      </w:r>
      <w:r w:rsidRPr="00F1584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2</w:t>
      </w:r>
      <w:r w:rsidRPr="00F15843">
        <w:rPr>
          <w:sz w:val="24"/>
          <w:szCs w:val="24"/>
        </w:rPr>
        <w:t>). В случае</w:t>
      </w:r>
      <w:r>
        <w:rPr>
          <w:sz w:val="24"/>
          <w:szCs w:val="24"/>
        </w:rPr>
        <w:t>,</w:t>
      </w:r>
      <w:r w:rsidRPr="00F15843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F15843">
        <w:rPr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Положением.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F15843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F15843">
        <w:rPr>
          <w:sz w:val="24"/>
          <w:szCs w:val="24"/>
        </w:rPr>
        <w:t xml:space="preserve"> если в обращении содержатся вопросы, решение которых не входит в компетенцию </w:t>
      </w:r>
      <w:r>
        <w:rPr>
          <w:sz w:val="24"/>
          <w:szCs w:val="24"/>
        </w:rPr>
        <w:t>Центра «Истоки»</w:t>
      </w:r>
      <w:r w:rsidRPr="00F15843">
        <w:rPr>
          <w:sz w:val="24"/>
          <w:szCs w:val="24"/>
        </w:rPr>
        <w:t xml:space="preserve">, гражданину дается разъяснение, куда и в каком порядке ему следует обратиться.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F15843">
        <w:rPr>
          <w:sz w:val="24"/>
          <w:szCs w:val="24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F15843">
        <w:rPr>
          <w:sz w:val="24"/>
          <w:szCs w:val="24"/>
        </w:rPr>
        <w:t xml:space="preserve">Устные обращения могут поступать при проведении приема, во время телефонных переговоров и рассматриваются в случаях, когда изложенные в них факты и обстоятельства очевидны и не требуют дополнительной проверки, личности обращающихся известны и установлены. На устные обращения, как правило, дается ответ в устной форме.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F15843">
        <w:rPr>
          <w:sz w:val="24"/>
          <w:szCs w:val="24"/>
        </w:rPr>
        <w:t xml:space="preserve">Информация об устных обращениях может быть включена в журнал обращений.  </w:t>
      </w:r>
    </w:p>
    <w:p w:rsidR="00775900" w:rsidRPr="00514C87" w:rsidRDefault="00775900" w:rsidP="00775900">
      <w:pPr>
        <w:pStyle w:val="a3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Pr="00514C87">
        <w:rPr>
          <w:b/>
          <w:sz w:val="24"/>
          <w:szCs w:val="24"/>
        </w:rPr>
        <w:t xml:space="preserve">ОТВЕТСТВЕННОСТЬ ЗА НАРУШЕНИЕ ЗАКОНОДАТЕЛЬСТВА ОБ ОБРАЩЕНИЯХ ГРАЖДАН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F15843">
        <w:rPr>
          <w:sz w:val="24"/>
          <w:szCs w:val="24"/>
        </w:rPr>
        <w:t xml:space="preserve">Ответственность за организацию рассмотрения обращений граждан возлагается на </w:t>
      </w:r>
      <w:r>
        <w:rPr>
          <w:sz w:val="24"/>
          <w:szCs w:val="24"/>
        </w:rPr>
        <w:t>директора Центра «Истоки»</w:t>
      </w:r>
      <w:r w:rsidRPr="00F15843">
        <w:rPr>
          <w:sz w:val="24"/>
          <w:szCs w:val="24"/>
        </w:rPr>
        <w:t xml:space="preserve">.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F15843">
        <w:rPr>
          <w:sz w:val="24"/>
          <w:szCs w:val="24"/>
        </w:rPr>
        <w:t xml:space="preserve">Персональная ответственность за своевременное и качественное рассмотрение обращений граждан, подготовку ответа в установленный срок и достоверность изложенных в нем данных, возлагается на непосредственного исполнителя. Отсутствие непосредственного исполнителя (болезнь, отпуск, командировка и т.п.) не снимает с </w:t>
      </w:r>
      <w:r>
        <w:rPr>
          <w:sz w:val="24"/>
          <w:szCs w:val="24"/>
        </w:rPr>
        <w:t xml:space="preserve">директора Центра «Истоки» </w:t>
      </w:r>
      <w:r w:rsidRPr="00F15843">
        <w:rPr>
          <w:sz w:val="24"/>
          <w:szCs w:val="24"/>
        </w:rPr>
        <w:t xml:space="preserve">ответственности за своевременное и качественное рассмотрение обращений граждан. 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F15843">
        <w:rPr>
          <w:sz w:val="24"/>
          <w:szCs w:val="24"/>
        </w:rPr>
        <w:t xml:space="preserve">Неправомерный отказ в приеме или рассмотрении обращений граждан; нарушение сроков или порядка их рассмотрения; принятие заведомо необоснованного, незаконного решения; преследование граждан за критику; предоставление недостоверной информации либо разглашение </w:t>
      </w:r>
      <w:r w:rsidRPr="00F15843">
        <w:rPr>
          <w:sz w:val="24"/>
          <w:szCs w:val="24"/>
        </w:rPr>
        <w:lastRenderedPageBreak/>
        <w:t xml:space="preserve">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соответствии с законодательством Российской Федерации. </w:t>
      </w:r>
    </w:p>
    <w:p w:rsidR="00775900" w:rsidRPr="00AB3C9A" w:rsidRDefault="00775900" w:rsidP="00775900">
      <w:pPr>
        <w:pStyle w:val="a3"/>
        <w:ind w:firstLine="0"/>
        <w:rPr>
          <w:b/>
          <w:sz w:val="24"/>
          <w:szCs w:val="24"/>
        </w:rPr>
      </w:pPr>
      <w:r w:rsidRPr="00AB3C9A">
        <w:rPr>
          <w:b/>
          <w:sz w:val="24"/>
          <w:szCs w:val="24"/>
        </w:rPr>
        <w:t xml:space="preserve">7.КОНТРОЛЬ ЗА СОБЛЮДЕНИЕМ ПОРЯДКА РАССМОТРЕНИЯ ОБРАЩЕНИЙ </w:t>
      </w:r>
    </w:p>
    <w:p w:rsidR="00775900" w:rsidRPr="00F15843" w:rsidRDefault="00775900" w:rsidP="0077590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Центр «Истоки» </w:t>
      </w:r>
      <w:r w:rsidRPr="00F15843">
        <w:rPr>
          <w:sz w:val="24"/>
          <w:szCs w:val="24"/>
        </w:rPr>
        <w:t xml:space="preserve">в пределах своей компетенции осуществляет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</w:t>
      </w:r>
    </w:p>
    <w:p w:rsidR="00775900" w:rsidRPr="00631E47" w:rsidRDefault="00775900" w:rsidP="00775900">
      <w:pPr>
        <w:pStyle w:val="a3"/>
        <w:rPr>
          <w:sz w:val="24"/>
          <w:szCs w:val="24"/>
        </w:rPr>
      </w:pPr>
    </w:p>
    <w:p w:rsidR="00775900" w:rsidRPr="00631E47" w:rsidRDefault="00775900" w:rsidP="00775900">
      <w:pPr>
        <w:spacing w:after="12" w:line="259" w:lineRule="auto"/>
        <w:ind w:left="3584" w:right="0" w:firstLine="0"/>
        <w:jc w:val="center"/>
        <w:rPr>
          <w:sz w:val="24"/>
          <w:szCs w:val="24"/>
        </w:rPr>
      </w:pPr>
      <w:r w:rsidRPr="00631E47">
        <w:rPr>
          <w:sz w:val="24"/>
          <w:szCs w:val="24"/>
        </w:rPr>
        <w:t xml:space="preserve">                                          Приложение № 1 </w:t>
      </w:r>
    </w:p>
    <w:p w:rsidR="00775900" w:rsidRPr="00631E47" w:rsidRDefault="00775900" w:rsidP="00775900">
      <w:pPr>
        <w:spacing w:after="0" w:line="259" w:lineRule="auto"/>
        <w:ind w:right="0"/>
        <w:jc w:val="center"/>
        <w:rPr>
          <w:rStyle w:val="FontStyle21"/>
          <w:sz w:val="24"/>
          <w:szCs w:val="24"/>
        </w:rPr>
      </w:pPr>
    </w:p>
    <w:p w:rsidR="00775900" w:rsidRPr="00631E47" w:rsidRDefault="00775900" w:rsidP="00775900">
      <w:pPr>
        <w:spacing w:after="0" w:line="259" w:lineRule="auto"/>
        <w:ind w:right="0"/>
        <w:jc w:val="center"/>
        <w:rPr>
          <w:rStyle w:val="FontStyle21"/>
          <w:sz w:val="24"/>
          <w:szCs w:val="24"/>
        </w:rPr>
      </w:pPr>
      <w:r w:rsidRPr="00631E47">
        <w:rPr>
          <w:rStyle w:val="FontStyle21"/>
          <w:sz w:val="24"/>
          <w:szCs w:val="24"/>
        </w:rPr>
        <w:t xml:space="preserve">График приёма граждан директором </w:t>
      </w:r>
    </w:p>
    <w:p w:rsidR="00775900" w:rsidRPr="00631E47" w:rsidRDefault="00775900" w:rsidP="00775900">
      <w:pPr>
        <w:spacing w:after="0" w:line="259" w:lineRule="auto"/>
        <w:ind w:right="0"/>
        <w:jc w:val="center"/>
        <w:rPr>
          <w:sz w:val="24"/>
          <w:szCs w:val="24"/>
        </w:rPr>
      </w:pPr>
      <w:r w:rsidRPr="00631E47">
        <w:rPr>
          <w:rStyle w:val="FontStyle21"/>
          <w:sz w:val="24"/>
          <w:szCs w:val="24"/>
        </w:rPr>
        <w:t>и заместителем директора Центра «Истоки»</w:t>
      </w:r>
    </w:p>
    <w:p w:rsidR="00775900" w:rsidRPr="00631E47" w:rsidRDefault="00775900" w:rsidP="00775900">
      <w:pPr>
        <w:spacing w:after="0" w:line="259" w:lineRule="auto"/>
        <w:ind w:left="5670" w:right="0" w:firstLine="0"/>
        <w:jc w:val="center"/>
        <w:rPr>
          <w:sz w:val="24"/>
          <w:szCs w:val="24"/>
        </w:rPr>
      </w:pPr>
    </w:p>
    <w:p w:rsidR="00775900" w:rsidRPr="00631E47" w:rsidRDefault="00775900" w:rsidP="00775900">
      <w:pPr>
        <w:spacing w:after="0" w:line="259" w:lineRule="auto"/>
        <w:ind w:left="5670" w:right="0" w:firstLine="0"/>
        <w:jc w:val="center"/>
        <w:rPr>
          <w:sz w:val="24"/>
          <w:szCs w:val="24"/>
        </w:rPr>
      </w:pPr>
    </w:p>
    <w:tbl>
      <w:tblPr>
        <w:tblW w:w="10632" w:type="dxa"/>
        <w:tblInd w:w="-43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9"/>
        <w:gridCol w:w="2835"/>
        <w:gridCol w:w="2835"/>
        <w:gridCol w:w="2693"/>
      </w:tblGrid>
      <w:tr w:rsidR="00775900" w:rsidRPr="00631E47" w:rsidTr="00A877C4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rPr>
                <w:rStyle w:val="FontStyle2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sz w:val="24"/>
                <w:szCs w:val="24"/>
                <w:lang w:eastAsia="en-US"/>
              </w:rPr>
              <w:t>Расписание личного приёма граждан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rPr>
                <w:rStyle w:val="FontStyle2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sz w:val="24"/>
                <w:szCs w:val="24"/>
                <w:lang w:eastAsia="en-US"/>
              </w:rPr>
              <w:t>Адрес и место личного приёма граждан</w:t>
            </w:r>
          </w:p>
        </w:tc>
      </w:tr>
      <w:tr w:rsidR="00775900" w:rsidRPr="00631E47" w:rsidTr="00A877C4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rPr>
                <w:rStyle w:val="FontStyle20"/>
                <w:sz w:val="24"/>
                <w:szCs w:val="24"/>
                <w:lang w:eastAsia="en-US"/>
              </w:rPr>
            </w:pPr>
            <w:r w:rsidRPr="00631E47">
              <w:rPr>
                <w:rStyle w:val="FontStyle21"/>
                <w:sz w:val="24"/>
                <w:szCs w:val="24"/>
                <w:lang w:eastAsia="en-US"/>
              </w:rPr>
              <w:t>Вторник, четверг  14.00-17.00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rPr>
                <w:rStyle w:val="FontStyle20"/>
                <w:b w:val="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b w:val="0"/>
                <w:sz w:val="24"/>
                <w:szCs w:val="24"/>
                <w:lang w:eastAsia="en-US"/>
              </w:rPr>
              <w:t>Боброва Людмила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b w:val="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b w:val="0"/>
                <w:sz w:val="24"/>
                <w:szCs w:val="24"/>
                <w:lang w:eastAsia="en-US"/>
              </w:rPr>
              <w:t>директор</w:t>
            </w:r>
          </w:p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b w:val="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b w:val="0"/>
                <w:sz w:val="24"/>
                <w:szCs w:val="24"/>
                <w:lang w:eastAsia="en-US"/>
              </w:rPr>
              <w:t>Улица Сахарова, дом 15, кабинет директора</w:t>
            </w:r>
          </w:p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b w:val="0"/>
                <w:sz w:val="24"/>
                <w:szCs w:val="24"/>
                <w:lang w:eastAsia="en-US"/>
              </w:rPr>
            </w:pPr>
          </w:p>
          <w:p w:rsidR="00775900" w:rsidRPr="00631E47" w:rsidRDefault="00775900" w:rsidP="00A877C4">
            <w:pPr>
              <w:pStyle w:val="Style10"/>
              <w:widowControl/>
              <w:ind w:left="5" w:hanging="5"/>
              <w:jc w:val="both"/>
              <w:rPr>
                <w:rStyle w:val="FontStyle20"/>
                <w:b w:val="0"/>
                <w:sz w:val="24"/>
                <w:szCs w:val="24"/>
                <w:lang w:eastAsia="en-US"/>
              </w:rPr>
            </w:pPr>
          </w:p>
        </w:tc>
      </w:tr>
      <w:tr w:rsidR="00775900" w:rsidRPr="00631E47" w:rsidTr="00A877C4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5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631E47">
              <w:rPr>
                <w:rStyle w:val="FontStyle21"/>
                <w:sz w:val="24"/>
                <w:szCs w:val="24"/>
                <w:lang w:eastAsia="en-US"/>
              </w:rPr>
              <w:t>Вторник, четверг  14.00-17.00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5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  <w:lang w:eastAsia="en-US"/>
              </w:rPr>
            </w:pPr>
            <w:r w:rsidRPr="00631E47">
              <w:rPr>
                <w:rStyle w:val="FontStyle21"/>
                <w:sz w:val="24"/>
                <w:szCs w:val="24"/>
                <w:lang w:eastAsia="en-US"/>
              </w:rPr>
              <w:t>Артемьева Ирина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5"/>
              <w:widowControl/>
              <w:spacing w:line="240" w:lineRule="auto"/>
              <w:rPr>
                <w:rStyle w:val="FontStyle21"/>
                <w:sz w:val="24"/>
                <w:szCs w:val="24"/>
                <w:lang w:eastAsia="en-US"/>
              </w:rPr>
            </w:pPr>
            <w:r w:rsidRPr="00631E47">
              <w:rPr>
                <w:rStyle w:val="FontStyle21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900" w:rsidRPr="00631E47" w:rsidRDefault="00775900" w:rsidP="00A877C4">
            <w:pPr>
              <w:pStyle w:val="Style5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  <w:lang w:eastAsia="en-US"/>
              </w:rPr>
            </w:pPr>
            <w:r w:rsidRPr="00631E47">
              <w:rPr>
                <w:rStyle w:val="FontStyle20"/>
                <w:b w:val="0"/>
                <w:sz w:val="24"/>
                <w:szCs w:val="24"/>
                <w:lang w:eastAsia="en-US"/>
              </w:rPr>
              <w:t>Улица Сахарова, дом 15, кабинет заместителя директора</w:t>
            </w:r>
          </w:p>
          <w:p w:rsidR="00775900" w:rsidRPr="00631E47" w:rsidRDefault="00775900" w:rsidP="00A877C4">
            <w:pPr>
              <w:pStyle w:val="Style5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  <w:lang w:eastAsia="en-US"/>
              </w:rPr>
            </w:pPr>
          </w:p>
          <w:p w:rsidR="00775900" w:rsidRPr="00631E47" w:rsidRDefault="00775900" w:rsidP="00A877C4">
            <w:pPr>
              <w:pStyle w:val="Style5"/>
              <w:widowControl/>
              <w:spacing w:line="240" w:lineRule="auto"/>
              <w:rPr>
                <w:rStyle w:val="FontStyle21"/>
                <w:b/>
                <w:sz w:val="24"/>
                <w:szCs w:val="24"/>
                <w:lang w:eastAsia="en-US"/>
              </w:rPr>
            </w:pPr>
          </w:p>
        </w:tc>
      </w:tr>
    </w:tbl>
    <w:p w:rsidR="00775900" w:rsidRPr="00631E47" w:rsidRDefault="00775900" w:rsidP="00775900">
      <w:pPr>
        <w:spacing w:after="0" w:line="259" w:lineRule="auto"/>
        <w:ind w:left="5670" w:right="0" w:firstLine="0"/>
        <w:jc w:val="center"/>
        <w:rPr>
          <w:sz w:val="24"/>
          <w:szCs w:val="24"/>
        </w:rPr>
      </w:pPr>
    </w:p>
    <w:p w:rsidR="00775900" w:rsidRPr="00631E47" w:rsidRDefault="00775900" w:rsidP="00775900">
      <w:pPr>
        <w:spacing w:after="0" w:line="259" w:lineRule="auto"/>
        <w:ind w:left="5670" w:right="0" w:firstLine="0"/>
        <w:jc w:val="center"/>
        <w:rPr>
          <w:sz w:val="24"/>
          <w:szCs w:val="24"/>
        </w:rPr>
      </w:pPr>
    </w:p>
    <w:p w:rsidR="00775900" w:rsidRPr="003D4591" w:rsidRDefault="00775900" w:rsidP="00775900">
      <w:pPr>
        <w:spacing w:after="0" w:line="240" w:lineRule="auto"/>
        <w:ind w:right="0" w:firstLine="0"/>
        <w:jc w:val="left"/>
        <w:textAlignment w:val="baseline"/>
        <w:rPr>
          <w:sz w:val="24"/>
          <w:szCs w:val="24"/>
        </w:rPr>
      </w:pPr>
      <w:r w:rsidRPr="00631E47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 </w:t>
      </w:r>
      <w:r w:rsidRPr="00631E47">
        <w:rPr>
          <w:bCs/>
          <w:sz w:val="24"/>
          <w:szCs w:val="24"/>
          <w:bdr w:val="none" w:sz="0" w:space="0" w:color="auto" w:frame="1"/>
        </w:rPr>
        <w:t>Приём осуществляется по предварительной записи по телефону 75-30-73</w:t>
      </w:r>
    </w:p>
    <w:p w:rsidR="00775900" w:rsidRPr="003D4591" w:rsidRDefault="00775900" w:rsidP="00775900">
      <w:pPr>
        <w:spacing w:before="240" w:after="270" w:line="240" w:lineRule="auto"/>
        <w:ind w:right="0" w:firstLine="0"/>
        <w:jc w:val="left"/>
        <w:textAlignment w:val="baseline"/>
        <w:rPr>
          <w:sz w:val="24"/>
          <w:szCs w:val="24"/>
        </w:rPr>
      </w:pPr>
      <w:r w:rsidRPr="003D4591">
        <w:rPr>
          <w:sz w:val="24"/>
          <w:szCs w:val="24"/>
        </w:rPr>
        <w:t> </w:t>
      </w: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0" w:line="259" w:lineRule="auto"/>
        <w:ind w:left="1704" w:right="0" w:firstLine="0"/>
        <w:jc w:val="center"/>
      </w:pPr>
    </w:p>
    <w:p w:rsidR="00775900" w:rsidRDefault="00775900" w:rsidP="00775900">
      <w:pPr>
        <w:spacing w:after="12" w:line="259" w:lineRule="auto"/>
        <w:ind w:left="3584" w:right="0" w:firstLine="0"/>
        <w:jc w:val="center"/>
      </w:pPr>
      <w:r>
        <w:rPr>
          <w:sz w:val="24"/>
        </w:rPr>
        <w:t xml:space="preserve">                                          Приложение № 2 </w:t>
      </w:r>
    </w:p>
    <w:p w:rsidR="00775900" w:rsidRDefault="00775900" w:rsidP="00775900">
      <w:pPr>
        <w:spacing w:after="218" w:line="259" w:lineRule="auto"/>
        <w:ind w:right="0" w:firstLine="0"/>
        <w:jc w:val="left"/>
      </w:pPr>
    </w:p>
    <w:p w:rsidR="00775900" w:rsidRDefault="00775900" w:rsidP="00775900">
      <w:pPr>
        <w:pStyle w:val="1"/>
        <w:spacing w:line="417" w:lineRule="auto"/>
        <w:ind w:left="1649" w:right="1705"/>
      </w:pPr>
      <w:r>
        <w:t xml:space="preserve">Карточка личного приема граждан  </w:t>
      </w:r>
    </w:p>
    <w:p w:rsidR="00775900" w:rsidRPr="00BF12F7" w:rsidRDefault="00775900" w:rsidP="00775900"/>
    <w:p w:rsidR="00775900" w:rsidRDefault="00775900" w:rsidP="00775900">
      <w:pPr>
        <w:pStyle w:val="1"/>
        <w:spacing w:line="417" w:lineRule="auto"/>
        <w:ind w:left="0" w:right="1705" w:firstLine="0"/>
        <w:jc w:val="both"/>
      </w:pPr>
      <w:r>
        <w:t xml:space="preserve">Проводил: ___________________________________________________ </w:t>
      </w:r>
    </w:p>
    <w:p w:rsidR="00775900" w:rsidRDefault="00775900" w:rsidP="00775900">
      <w:pPr>
        <w:spacing w:after="259" w:line="259" w:lineRule="auto"/>
        <w:ind w:firstLine="0"/>
        <w:jc w:val="center"/>
      </w:pPr>
      <w:r>
        <w:rPr>
          <w:sz w:val="18"/>
        </w:rPr>
        <w:t xml:space="preserve">     (ФИО, должность) </w:t>
      </w:r>
    </w:p>
    <w:p w:rsidR="00775900" w:rsidRDefault="00775900" w:rsidP="00775900">
      <w:pPr>
        <w:spacing w:after="161"/>
        <w:ind w:left="-15" w:right="53" w:firstLine="0"/>
      </w:pPr>
      <w:r>
        <w:t xml:space="preserve">Дата приема _______________________________________________________ </w:t>
      </w:r>
    </w:p>
    <w:p w:rsidR="00775900" w:rsidRDefault="00775900" w:rsidP="00775900">
      <w:pPr>
        <w:spacing w:after="160"/>
        <w:ind w:left="-15" w:right="53" w:firstLine="0"/>
      </w:pPr>
      <w:r>
        <w:t xml:space="preserve">ФИО гражданина _________________________________________________ </w:t>
      </w:r>
    </w:p>
    <w:p w:rsidR="00775900" w:rsidRDefault="00775900" w:rsidP="00775900">
      <w:pPr>
        <w:spacing w:after="160"/>
        <w:ind w:left="-15" w:right="53" w:firstLine="0"/>
      </w:pPr>
      <w:r>
        <w:t xml:space="preserve">Место работы______________________________________________________ </w:t>
      </w:r>
    </w:p>
    <w:p w:rsidR="00775900" w:rsidRDefault="00775900" w:rsidP="00775900">
      <w:pPr>
        <w:spacing w:after="153"/>
        <w:ind w:left="-15" w:right="53" w:firstLine="0"/>
      </w:pPr>
      <w:r>
        <w:t xml:space="preserve">Домашний адрес ___________________________________________________ </w:t>
      </w:r>
    </w:p>
    <w:p w:rsidR="00775900" w:rsidRDefault="00775900" w:rsidP="00775900">
      <w:pPr>
        <w:spacing w:after="204"/>
        <w:ind w:left="-15" w:right="53" w:firstLine="0"/>
      </w:pPr>
      <w:r>
        <w:t xml:space="preserve">Телефон __________________________________________________________ </w:t>
      </w:r>
    </w:p>
    <w:p w:rsidR="00775900" w:rsidRDefault="00775900" w:rsidP="00775900">
      <w:pPr>
        <w:spacing w:after="0"/>
        <w:ind w:left="-15" w:right="53" w:firstLine="0"/>
      </w:pPr>
      <w:r>
        <w:t xml:space="preserve">Содержание обращения </w:t>
      </w:r>
    </w:p>
    <w:p w:rsidR="00775900" w:rsidRDefault="00775900" w:rsidP="00775900">
      <w:pPr>
        <w:spacing w:after="0" w:line="296" w:lineRule="auto"/>
        <w:ind w:left="-15" w:right="24" w:firstLine="0"/>
        <w:jc w:val="left"/>
      </w:pPr>
      <w: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775900" w:rsidRDefault="00775900" w:rsidP="00775900">
      <w:pPr>
        <w:spacing w:after="202"/>
        <w:ind w:left="-15" w:right="53" w:firstLine="0"/>
      </w:pPr>
      <w:r>
        <w:t xml:space="preserve">____________________________________________________________________ </w:t>
      </w:r>
    </w:p>
    <w:p w:rsidR="00775900" w:rsidRDefault="00775900" w:rsidP="00775900">
      <w:pPr>
        <w:spacing w:after="150"/>
        <w:ind w:left="-15" w:right="53" w:firstLine="0"/>
      </w:pPr>
      <w:r>
        <w:t xml:space="preserve">Результат рассмотрения обращения гражданина </w:t>
      </w:r>
    </w:p>
    <w:p w:rsidR="00775900" w:rsidRDefault="00775900" w:rsidP="00775900">
      <w:pPr>
        <w:spacing w:after="0"/>
        <w:ind w:left="-15" w:right="53" w:firstLine="0"/>
      </w:pPr>
      <w:r>
        <w:t>____________________________________________________________________</w:t>
      </w:r>
    </w:p>
    <w:p w:rsidR="00775900" w:rsidRDefault="00775900" w:rsidP="00775900">
      <w:pPr>
        <w:spacing w:after="0"/>
        <w:ind w:left="-15" w:right="53" w:firstLine="0"/>
      </w:pPr>
      <w:r>
        <w:t>____________________________________________________________________</w:t>
      </w:r>
    </w:p>
    <w:p w:rsidR="00775900" w:rsidRDefault="00775900" w:rsidP="00775900">
      <w:pPr>
        <w:spacing w:after="0"/>
        <w:ind w:left="-15" w:right="53" w:firstLine="0"/>
      </w:pPr>
      <w:r>
        <w:t>____________________________________________________________________</w:t>
      </w:r>
    </w:p>
    <w:p w:rsidR="00775900" w:rsidRDefault="00775900" w:rsidP="00775900">
      <w:pPr>
        <w:spacing w:after="159"/>
        <w:ind w:left="-15" w:right="53" w:firstLine="0"/>
      </w:pPr>
      <w:r>
        <w:t xml:space="preserve">____________________________________________________________________ </w:t>
      </w:r>
    </w:p>
    <w:p w:rsidR="00775900" w:rsidRDefault="00775900" w:rsidP="00775900">
      <w:pPr>
        <w:spacing w:after="8"/>
        <w:ind w:left="-15" w:right="53" w:firstLine="0"/>
      </w:pPr>
      <w:r>
        <w:t xml:space="preserve">Дата исполнения _____________________________________________________ </w:t>
      </w:r>
    </w:p>
    <w:p w:rsidR="00775900" w:rsidRDefault="00775900" w:rsidP="00775900">
      <w:pPr>
        <w:spacing w:after="1"/>
        <w:ind w:left="-15" w:right="53" w:firstLine="0"/>
      </w:pPr>
      <w:r>
        <w:t xml:space="preserve">Дополнительный контроль _____________________________________________ </w:t>
      </w:r>
    </w:p>
    <w:p w:rsidR="00775900" w:rsidRDefault="00775900" w:rsidP="00775900">
      <w:pPr>
        <w:spacing w:after="0"/>
        <w:ind w:left="-15" w:right="53" w:firstLine="0"/>
      </w:pPr>
      <w:r>
        <w:t xml:space="preserve">Снято с контроля _____________________________________________________ </w:t>
      </w:r>
    </w:p>
    <w:p w:rsidR="00775900" w:rsidRDefault="00775900" w:rsidP="00775900">
      <w:pPr>
        <w:spacing w:after="147"/>
        <w:ind w:left="-15" w:right="53" w:firstLine="0"/>
      </w:pPr>
      <w:r>
        <w:t xml:space="preserve">Результат ____________________________________________________________ </w:t>
      </w:r>
    </w:p>
    <w:p w:rsidR="00775900" w:rsidRDefault="00775900" w:rsidP="00775900">
      <w:pPr>
        <w:spacing w:after="0"/>
        <w:ind w:left="-15" w:right="53" w:firstLine="0"/>
      </w:pPr>
      <w:r>
        <w:t>____________________________________________________________________</w:t>
      </w:r>
    </w:p>
    <w:p w:rsidR="00775900" w:rsidRDefault="00775900" w:rsidP="00775900">
      <w:pPr>
        <w:spacing w:after="0"/>
        <w:ind w:left="-15" w:right="53" w:firstLine="0"/>
      </w:pPr>
      <w:r>
        <w:t>____________________________________________________________________</w:t>
      </w:r>
    </w:p>
    <w:p w:rsidR="00775900" w:rsidRDefault="00775900" w:rsidP="00775900">
      <w:pPr>
        <w:spacing w:after="0"/>
        <w:ind w:left="-15" w:right="53" w:firstLine="0"/>
      </w:pPr>
      <w:r>
        <w:lastRenderedPageBreak/>
        <w:t xml:space="preserve">____________________________________________________________________ </w:t>
      </w: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pacing w:after="0" w:line="259" w:lineRule="auto"/>
        <w:ind w:left="5670" w:right="0" w:firstLine="0"/>
        <w:jc w:val="center"/>
      </w:pPr>
    </w:p>
    <w:p w:rsidR="00775900" w:rsidRDefault="00775900" w:rsidP="00775900">
      <w:pPr>
        <w:sectPr w:rsidR="00775900" w:rsidSect="009E738B">
          <w:pgSz w:w="11906" w:h="16838"/>
          <w:pgMar w:top="854" w:right="504" w:bottom="284" w:left="1134" w:header="720" w:footer="720" w:gutter="0"/>
          <w:cols w:space="720"/>
        </w:sectPr>
      </w:pPr>
    </w:p>
    <w:p w:rsidR="00775900" w:rsidRDefault="00775900" w:rsidP="00775900">
      <w:pPr>
        <w:spacing w:after="22" w:line="259" w:lineRule="auto"/>
        <w:ind w:right="0" w:firstLine="0"/>
        <w:jc w:val="left"/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3 </w:t>
      </w:r>
    </w:p>
    <w:p w:rsidR="00775900" w:rsidRDefault="00775900" w:rsidP="00775900">
      <w:pPr>
        <w:spacing w:after="78" w:line="259" w:lineRule="auto"/>
        <w:ind w:right="0" w:firstLine="0"/>
        <w:jc w:val="right"/>
      </w:pPr>
    </w:p>
    <w:p w:rsidR="00775900" w:rsidRDefault="00775900" w:rsidP="00775900">
      <w:pPr>
        <w:spacing w:after="4" w:line="270" w:lineRule="auto"/>
        <w:ind w:left="1649" w:right="1703" w:hanging="10"/>
        <w:jc w:val="center"/>
      </w:pPr>
      <w:r>
        <w:rPr>
          <w:b/>
        </w:rPr>
        <w:t xml:space="preserve">Журнал регистрации приема граждан, обращений. </w:t>
      </w:r>
    </w:p>
    <w:p w:rsidR="00775900" w:rsidRDefault="00775900" w:rsidP="00775900">
      <w:pPr>
        <w:spacing w:after="0" w:line="259" w:lineRule="auto"/>
        <w:ind w:left="8" w:right="0" w:firstLine="0"/>
        <w:jc w:val="center"/>
      </w:pPr>
    </w:p>
    <w:tbl>
      <w:tblPr>
        <w:tblStyle w:val="TableGrid"/>
        <w:tblW w:w="15173" w:type="dxa"/>
        <w:tblInd w:w="-427" w:type="dxa"/>
        <w:tblCellMar>
          <w:top w:w="14" w:type="dxa"/>
          <w:left w:w="127" w:type="dxa"/>
          <w:right w:w="65" w:type="dxa"/>
        </w:tblCellMar>
        <w:tblLook w:val="04A0"/>
      </w:tblPr>
      <w:tblGrid>
        <w:gridCol w:w="2171"/>
        <w:gridCol w:w="1516"/>
        <w:gridCol w:w="3258"/>
        <w:gridCol w:w="2313"/>
        <w:gridCol w:w="2814"/>
        <w:gridCol w:w="3101"/>
      </w:tblGrid>
      <w:tr w:rsidR="00775900" w:rsidTr="00A877C4">
        <w:trPr>
          <w:trHeight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17" w:line="259" w:lineRule="auto"/>
              <w:ind w:left="2" w:right="0" w:hanging="2"/>
              <w:jc w:val="center"/>
            </w:pPr>
            <w:r>
              <w:rPr>
                <w:b/>
                <w:sz w:val="24"/>
              </w:rPr>
              <w:t>Регистрационный</w:t>
            </w:r>
          </w:p>
          <w:p w:rsidR="00775900" w:rsidRDefault="00775900" w:rsidP="00A877C4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Дата приема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Ф.И.О. гражданина,  почтовый адрес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Документ об удостоверении личности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Краткое содержание обращения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Результат рассмотрения обращения </w:t>
            </w: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75900" w:rsidTr="00A877C4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00" w:rsidRDefault="00775900" w:rsidP="00A877C4">
            <w:pPr>
              <w:spacing w:after="0" w:line="259" w:lineRule="auto"/>
              <w:ind w:left="7" w:right="0" w:firstLine="0"/>
              <w:jc w:val="center"/>
            </w:pPr>
          </w:p>
        </w:tc>
      </w:tr>
    </w:tbl>
    <w:p w:rsidR="00AA78BC" w:rsidRDefault="00AA78BC" w:rsidP="00126A9A">
      <w:pPr>
        <w:ind w:firstLine="0"/>
      </w:pPr>
      <w:bookmarkStart w:id="0" w:name="_GoBack"/>
      <w:bookmarkEnd w:id="0"/>
    </w:p>
    <w:sectPr w:rsidR="00AA78BC" w:rsidSect="007C0232">
      <w:pgSz w:w="16838" w:h="11906" w:orient="landscape"/>
      <w:pgMar w:top="709" w:right="790" w:bottom="130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1E32"/>
    <w:rsid w:val="00001E32"/>
    <w:rsid w:val="00126A9A"/>
    <w:rsid w:val="005D7E53"/>
    <w:rsid w:val="00631E47"/>
    <w:rsid w:val="00775900"/>
    <w:rsid w:val="009D7EA9"/>
    <w:rsid w:val="00AA78BC"/>
    <w:rsid w:val="00DE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00"/>
    <w:pPr>
      <w:spacing w:after="38" w:line="266" w:lineRule="auto"/>
      <w:ind w:right="6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5900"/>
    <w:pPr>
      <w:keepNext/>
      <w:keepLines/>
      <w:spacing w:after="4" w:line="270" w:lineRule="auto"/>
      <w:ind w:left="6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0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759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5900"/>
    <w:pPr>
      <w:spacing w:after="0" w:line="240" w:lineRule="auto"/>
      <w:ind w:right="6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ntStyle21">
    <w:name w:val="Font Style21"/>
    <w:basedOn w:val="a0"/>
    <w:rsid w:val="00775900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775900"/>
    <w:pPr>
      <w:widowControl w:val="0"/>
      <w:autoSpaceDE w:val="0"/>
      <w:autoSpaceDN w:val="0"/>
      <w:adjustRightInd w:val="0"/>
      <w:spacing w:after="0" w:line="278" w:lineRule="exact"/>
      <w:ind w:right="0" w:firstLine="0"/>
    </w:pPr>
    <w:rPr>
      <w:color w:val="auto"/>
      <w:sz w:val="24"/>
      <w:szCs w:val="24"/>
    </w:rPr>
  </w:style>
  <w:style w:type="paragraph" w:customStyle="1" w:styleId="Style10">
    <w:name w:val="Style10"/>
    <w:basedOn w:val="a"/>
    <w:rsid w:val="00775900"/>
    <w:pPr>
      <w:widowControl w:val="0"/>
      <w:autoSpaceDE w:val="0"/>
      <w:autoSpaceDN w:val="0"/>
      <w:adjustRightInd w:val="0"/>
      <w:spacing w:after="0" w:line="274" w:lineRule="exact"/>
      <w:ind w:right="0" w:firstLine="0"/>
      <w:jc w:val="left"/>
    </w:pPr>
    <w:rPr>
      <w:color w:val="auto"/>
      <w:sz w:val="24"/>
      <w:szCs w:val="24"/>
    </w:rPr>
  </w:style>
  <w:style w:type="character" w:customStyle="1" w:styleId="FontStyle20">
    <w:name w:val="Font Style20"/>
    <w:basedOn w:val="a0"/>
    <w:rsid w:val="00775900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3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4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</cp:lastModifiedBy>
  <cp:revision>6</cp:revision>
  <cp:lastPrinted>2023-11-17T08:33:00Z</cp:lastPrinted>
  <dcterms:created xsi:type="dcterms:W3CDTF">2023-11-17T08:02:00Z</dcterms:created>
  <dcterms:modified xsi:type="dcterms:W3CDTF">2023-11-17T09:27:00Z</dcterms:modified>
</cp:coreProperties>
</file>