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FD" w:rsidRPr="006E23D7" w:rsidRDefault="006E23D7" w:rsidP="006E23D7">
      <w:pPr>
        <w:spacing w:after="0" w:line="240" w:lineRule="auto"/>
        <w:ind w:firstLine="709"/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1F1F1"/>
        </w:rPr>
      </w:pPr>
      <w:r w:rsidRPr="006E23D7">
        <w:rPr>
          <w:rFonts w:ascii="Times New Roman" w:hAnsi="Times New Roman" w:cs="Times New Roman"/>
          <w:b/>
          <w:noProof/>
          <w:color w:val="CC0099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-363855</wp:posOffset>
            </wp:positionV>
            <wp:extent cx="4514850" cy="3004185"/>
            <wp:effectExtent l="19050" t="0" r="0" b="0"/>
            <wp:wrapThrough wrapText="bothSides">
              <wp:wrapPolygon edited="0">
                <wp:start x="-91" y="0"/>
                <wp:lineTo x="-91" y="21504"/>
                <wp:lineTo x="21600" y="21504"/>
                <wp:lineTo x="21600" y="0"/>
                <wp:lineTo x="-91" y="0"/>
              </wp:wrapPolygon>
            </wp:wrapThrough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0FD" w:rsidRPr="006E23D7"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1F1F1"/>
        </w:rPr>
        <w:t>Ч</w:t>
      </w:r>
      <w:r w:rsidR="00D55E84" w:rsidRPr="006E23D7"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1F1F1"/>
        </w:rPr>
        <w:t>то делать родителям, если подросток не хочет учиться</w:t>
      </w:r>
      <w:r w:rsidR="00B120FD" w:rsidRPr="006E23D7"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1F1F1"/>
        </w:rPr>
        <w:t>.</w:t>
      </w:r>
    </w:p>
    <w:p w:rsidR="00B120FD" w:rsidRPr="006E23D7" w:rsidRDefault="00B120FD" w:rsidP="006E23D7">
      <w:pPr>
        <w:spacing w:after="0" w:line="240" w:lineRule="auto"/>
        <w:ind w:firstLine="567"/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1F1F1"/>
        </w:rPr>
      </w:pPr>
    </w:p>
    <w:p w:rsidR="006E23D7" w:rsidRDefault="006E23D7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1F1F1"/>
        </w:rPr>
      </w:pPr>
    </w:p>
    <w:p w:rsidR="006E23D7" w:rsidRDefault="006E23D7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1F1F1"/>
        </w:rPr>
      </w:pPr>
    </w:p>
    <w:p w:rsidR="006E23D7" w:rsidRDefault="006E23D7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1F1F1"/>
        </w:rPr>
      </w:pPr>
    </w:p>
    <w:p w:rsidR="006E23D7" w:rsidRDefault="006E23D7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1F1F1"/>
        </w:rPr>
      </w:pP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 xml:space="preserve">Самая простая причина: зачем? 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Подростки зачастую неспособны заглянуть в будущее и увидеть «грандиозные перспективы» сегодняшних отличников. Именно поэтому аргумент «учись хорошо, а то станешь дворником» на них не действует. Стоит прибегнуть к другому способу: ежедневно на понятных примерах доказывать школьнику, что образование помогает не только поступить в институт, но и лучше понять мир, разобраться во всем окружающем многообразии. Любопытство, в конц</w:t>
      </w:r>
      <w:r w:rsidR="00B120FD"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е концов, еще никто не отменял.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>Неинтересно.</w:t>
      </w:r>
      <w:r w:rsidRPr="006E23D7">
        <w:rPr>
          <w:rFonts w:ascii="Times New Roman" w:hAnsi="Times New Roman" w:cs="Times New Roman"/>
          <w:color w:val="CC0099"/>
          <w:sz w:val="32"/>
          <w:szCs w:val="32"/>
          <w:shd w:val="clear" w:color="auto" w:fill="F1F1F1"/>
        </w:rPr>
        <w:t xml:space="preserve"> 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Плохо выстроенные уроки, бесталанные учителя – все это явно не способствует развитию интереса к учебе. </w:t>
      </w:r>
      <w:proofErr w:type="gramStart"/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К тому же, дети, которые на уроках шумят и не слушают, обычно заслуживают славу «бестолковых» и «бездельников», а это, согласитесь, не очень приятно.</w:t>
      </w:r>
      <w:proofErr w:type="gramEnd"/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 Помогите учителям мотивировать подростка на учебу – советы психолога следующие: познакомьте с людьми, увлеченными профессией, сопряженной со столь не любимыми предметами; найдите интересные книги по теме, написанные живым языком.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>Конфликты.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В средней школе дети учатся не только русскому и математике, но и взаимодействию со сверстниками и взрослыми. В процессе обучения ошибки неизбежны, и именно они приводят к недопониманию и конфликтам – как с одноклассниками, так и с учителями. Постарайтесь выяснить, все ли хорошо у </w:t>
      </w:r>
      <w:r w:rsidR="00B120FD"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ребенка</w:t>
      </w: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 в классе. Слушайте внимательно, не осуждая и не перебивая. Помогите ему разобраться с этой бедой, пока он еще не умеет делать это самостоятельно. 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 xml:space="preserve">Не та школа. 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В физико-математической школе ребенку с гуманитарным складом ума придется несладко. Подумайте, может быть, ваше чадо больше любит читать книжки, чем решать задачки? В таком случае, лучше подыскать другую школу.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>Мало отдыха.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Когда школьник приходит из школы домой, ему необходим отдых в течение 1-2 часов. Иначе из-за усталости он не сможет сосредоточиться на домашнем задании и, конечно, не захочет его выполнять. 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lastRenderedPageBreak/>
        <w:t xml:space="preserve">Ссоры в семье. 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Ребенку вообще не до учебы, когда мама с папой каждый день ругаются, пусть даже формально причина ссоры – как раз его учеба. Многие дети начинали ответственнее относиться к учебе после того, как в результате работы с психологом родители налаживали отношения между собой.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>Неблагоприятное влияние извне.</w:t>
      </w:r>
    </w:p>
    <w:p w:rsidR="00B120FD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 Подростки, как известно, стремятся быть «своими» в компании. А если это компания прогульщиков и хулиганов, значит, стать в ней своим можно, только игнорируя школу. Для того чтобы знать, с кем дружит ребенок, нужно наладить с ним доверительные отношения. Это не так-то просто, но это работает.</w:t>
      </w:r>
    </w:p>
    <w:p w:rsidR="00B120FD" w:rsidRPr="006E23D7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</w:pPr>
      <w:proofErr w:type="spellStart"/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>Гиперактивность</w:t>
      </w:r>
      <w:proofErr w:type="spellEnd"/>
      <w:r w:rsidRPr="006E23D7">
        <w:rPr>
          <w:rFonts w:ascii="Times New Roman" w:hAnsi="Times New Roman" w:cs="Times New Roman"/>
          <w:b/>
          <w:color w:val="CC0099"/>
          <w:sz w:val="32"/>
          <w:szCs w:val="32"/>
          <w:shd w:val="clear" w:color="auto" w:fill="F1F1F1"/>
        </w:rPr>
        <w:t xml:space="preserve">. </w:t>
      </w:r>
    </w:p>
    <w:p w:rsidR="00D55E84" w:rsidRPr="00B120FD" w:rsidRDefault="00D55E84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Когда у школьника слишком много энергии, он не в состоянии сосредоточиться на временах глагола, не выплеснув ее. Запишите его в спортивную секцию: и для учебы полезно, и для здоровья.</w:t>
      </w:r>
      <w:r w:rsidRPr="00B120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 </w:t>
      </w:r>
      <w:r w:rsidRPr="00B120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D55E84" w:rsidRPr="00B120FD" w:rsidSect="006E23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E84"/>
    <w:rsid w:val="004E18A9"/>
    <w:rsid w:val="005C0EE0"/>
    <w:rsid w:val="006E23D7"/>
    <w:rsid w:val="00747CD1"/>
    <w:rsid w:val="007520EA"/>
    <w:rsid w:val="00850535"/>
    <w:rsid w:val="00A73AB6"/>
    <w:rsid w:val="00B120FD"/>
    <w:rsid w:val="00D5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84"/>
  </w:style>
  <w:style w:type="character" w:styleId="a3">
    <w:name w:val="Hyperlink"/>
    <w:basedOn w:val="a0"/>
    <w:uiPriority w:val="99"/>
    <w:semiHidden/>
    <w:unhideWhenUsed/>
    <w:rsid w:val="00D55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2017-12-19T11:29:00Z</dcterms:created>
  <dcterms:modified xsi:type="dcterms:W3CDTF">2017-12-19T12:05:00Z</dcterms:modified>
</cp:coreProperties>
</file>